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69" w:rsidRPr="00A0516D" w:rsidRDefault="008F6669">
      <w:pPr>
        <w:widowControl/>
        <w:spacing w:line="400" w:lineRule="exact"/>
        <w:jc w:val="left"/>
        <w:rPr>
          <w:rFonts w:ascii="黑体" w:eastAsia="黑体" w:cs="Times New Roman"/>
          <w:sz w:val="32"/>
          <w:szCs w:val="32"/>
        </w:rPr>
      </w:pPr>
      <w:r w:rsidRPr="00A0516D">
        <w:rPr>
          <w:rFonts w:ascii="黑体" w:eastAsia="黑体" w:hAnsi="宋体" w:cs="宋体" w:hint="eastAsia"/>
          <w:sz w:val="32"/>
          <w:szCs w:val="32"/>
        </w:rPr>
        <w:t>附件</w:t>
      </w:r>
    </w:p>
    <w:p w:rsidR="008F6669" w:rsidRPr="00774B73" w:rsidRDefault="00381DA8">
      <w:pPr>
        <w:widowControl/>
        <w:spacing w:line="4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《饲料添加剂安全使用规范》</w:t>
      </w:r>
      <w:r w:rsidR="009B7BB6">
        <w:rPr>
          <w:rFonts w:ascii="华文中宋" w:eastAsia="华文中宋" w:hAnsi="华文中宋" w:cs="华文中宋" w:hint="eastAsia"/>
          <w:sz w:val="44"/>
          <w:szCs w:val="44"/>
        </w:rPr>
        <w:t>修订内容</w:t>
      </w:r>
      <w:r w:rsidR="008F6669">
        <w:rPr>
          <w:rFonts w:ascii="华文中宋" w:eastAsia="华文中宋" w:hAnsi="华文中宋" w:cs="华文中宋" w:hint="eastAsia"/>
          <w:sz w:val="44"/>
          <w:szCs w:val="44"/>
        </w:rPr>
        <w:t>（征求意见稿）</w:t>
      </w:r>
    </w:p>
    <w:bookmarkEnd w:id="0"/>
    <w:p w:rsidR="008F6669" w:rsidRDefault="008F6669">
      <w:pPr>
        <w:widowControl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宋体" w:hint="eastAsia"/>
          <w:b/>
          <w:bCs/>
          <w:kern w:val="0"/>
        </w:rPr>
        <w:t>维生素及类维生素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Vitamins,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provitamins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, chemically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</w:rPr>
        <w:t>well defined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substances having a similar biological effect to vitamins</w:t>
      </w:r>
    </w:p>
    <w:tbl>
      <w:tblPr>
        <w:tblpPr w:leftFromText="180" w:rightFromText="180" w:vertAnchor="text" w:tblpXSpec="center" w:tblpY="1"/>
        <w:tblOverlap w:val="never"/>
        <w:tblW w:w="14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1585"/>
        <w:gridCol w:w="1442"/>
        <w:gridCol w:w="907"/>
        <w:gridCol w:w="1750"/>
        <w:gridCol w:w="1050"/>
        <w:gridCol w:w="2051"/>
        <w:gridCol w:w="1980"/>
        <w:gridCol w:w="2037"/>
      </w:tblGrid>
      <w:tr w:rsidR="008F6669" w:rsidRPr="002D49E0">
        <w:trPr>
          <w:trHeight w:val="1288"/>
          <w:tblHeader/>
        </w:trPr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通用名称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英文名称</w:t>
            </w: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1750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2051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粮中的推荐添加量</w:t>
            </w:r>
          </w:p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（以维生素计）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粮中的最高限量（以维生素计）</w:t>
            </w:r>
          </w:p>
        </w:tc>
        <w:tc>
          <w:tcPr>
            <w:tcW w:w="2037" w:type="dxa"/>
            <w:tcMar>
              <w:left w:w="0" w:type="dxa"/>
              <w:right w:w="0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="210" w:hangingChars="100" w:hanging="210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天然维生素</w:t>
            </w:r>
            <w:r w:rsidRPr="002D49E0">
              <w:rPr>
                <w:rFonts w:ascii="Times New Roman" w:hAnsi="Times New Roman" w:cs="Times New Roman"/>
                <w:kern w:val="0"/>
              </w:rPr>
              <w:t>E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Nature Vitamin E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从天然植物油的副产物中提取的天然生育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cs="宋体" w:hint="eastAsia"/>
              </w:rPr>
              <w:t>提取</w:t>
            </w:r>
          </w:p>
        </w:tc>
        <w:tc>
          <w:tcPr>
            <w:tcW w:w="17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1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d-α-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酚</w:t>
            </w:r>
            <w:proofErr w:type="gramEnd"/>
            <w:r w:rsidRPr="002D49E0">
              <w:rPr>
                <w:rFonts w:ascii="Times New Roman" w:cs="宋体" w:hint="eastAsia"/>
                <w:b/>
                <w:bCs/>
              </w:rPr>
              <w:t>：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D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E70</w:t>
            </w:r>
            <w:r w:rsidRPr="002D49E0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型，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总生育</w:t>
            </w:r>
            <w:proofErr w:type="gramStart"/>
            <w:r w:rsidRPr="002D49E0">
              <w:rPr>
                <w:rFonts w:ascii="Times New Roman" w:hAnsi="Times New Roman" w:cs="宋体" w:hint="eastAsia"/>
                <w:color w:val="000000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  <w:color w:val="000000"/>
              </w:rPr>
              <w:t>≥70.0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，其中</w:t>
            </w:r>
            <w:r w:rsidRPr="002D49E0">
              <w:rPr>
                <w:rFonts w:ascii="Times New Roman" w:hAnsi="Times New Roman" w:cs="Times New Roman"/>
              </w:rPr>
              <w:t>d-α-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  <w:color w:val="000000"/>
              </w:rPr>
              <w:t>≥95.0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E50</w:t>
            </w:r>
            <w:r w:rsidRPr="002D49E0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型，</w:t>
            </w:r>
            <w:r w:rsidRPr="002D49E0">
              <w:rPr>
                <w:rFonts w:ascii="Times New Roman" w:hAnsi="Times New Roman" w:cs="宋体" w:hint="eastAsia"/>
              </w:rPr>
              <w:t>总生育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</w:rPr>
              <w:t>≥50.0</w:t>
            </w:r>
            <w:r w:rsidRPr="002D49E0">
              <w:rPr>
                <w:rFonts w:ascii="Times New Roman" w:hAnsi="Times New Roman" w:cs="宋体" w:hint="eastAsia"/>
              </w:rPr>
              <w:t>，其中</w:t>
            </w:r>
            <w:r w:rsidRPr="002D49E0">
              <w:rPr>
                <w:rFonts w:ascii="Times New Roman" w:hAnsi="Times New Roman" w:cs="Times New Roman"/>
              </w:rPr>
              <w:t>d-α-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</w:rPr>
              <w:t>≥95.0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2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d-α-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醋酸生育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浓缩物：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总生育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</w:rPr>
              <w:t>≥70.0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3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d-α-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醋酸生育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：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总生育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</w:rPr>
              <w:t>96.0</w:t>
            </w:r>
            <w:r w:rsidRPr="002D49E0">
              <w:rPr>
                <w:rFonts w:ascii="Times New Roman" w:hAnsi="Times New Roman" w:cs="宋体" w:hint="eastAsia"/>
              </w:rPr>
              <w:t>～</w:t>
            </w:r>
            <w:r w:rsidRPr="002D49E0">
              <w:rPr>
                <w:rFonts w:ascii="Times New Roman" w:hAnsi="Times New Roman" w:cs="Times New Roman"/>
              </w:rPr>
              <w:t>102.0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4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d-α-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琥珀酸生育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：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总生育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Times New Roman"/>
              </w:rPr>
              <w:t>96.0</w:t>
            </w:r>
            <w:r w:rsidRPr="002D49E0">
              <w:rPr>
                <w:rFonts w:ascii="Times New Roman" w:hAnsi="Times New Roman" w:cs="宋体" w:hint="eastAsia"/>
              </w:rPr>
              <w:t>～</w:t>
            </w:r>
            <w:r w:rsidRPr="002D49E0">
              <w:rPr>
                <w:rFonts w:ascii="Times New Roman" w:hAnsi="Times New Roman" w:cs="Times New Roman"/>
              </w:rPr>
              <w:t>102.0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养殖动物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  <w:r w:rsidRPr="002D49E0">
              <w:rPr>
                <w:rFonts w:ascii="Times New Roman" w:hAnsi="Times New Roman" w:cs="Times New Roman"/>
              </w:rPr>
              <w:t xml:space="preserve"> 10~100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鸡</w:t>
            </w:r>
            <w:r w:rsidRPr="002D49E0">
              <w:rPr>
                <w:rFonts w:ascii="Times New Roman" w:hAnsi="Times New Roman" w:cs="Times New Roman"/>
              </w:rPr>
              <w:t xml:space="preserve"> 10~30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鸭</w:t>
            </w:r>
            <w:r w:rsidRPr="002D49E0">
              <w:rPr>
                <w:rFonts w:ascii="Times New Roman" w:hAnsi="Times New Roman" w:cs="Times New Roman"/>
              </w:rPr>
              <w:t xml:space="preserve"> 20~50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鹅</w:t>
            </w:r>
            <w:r w:rsidRPr="002D49E0">
              <w:rPr>
                <w:rFonts w:ascii="Times New Roman" w:hAnsi="Times New Roman" w:cs="Times New Roman"/>
              </w:rPr>
              <w:t xml:space="preserve"> 20~50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牛</w:t>
            </w:r>
            <w:r w:rsidRPr="002D49E0">
              <w:rPr>
                <w:rFonts w:ascii="Times New Roman" w:hAnsi="Times New Roman" w:cs="Times New Roman"/>
              </w:rPr>
              <w:t xml:space="preserve"> 15~60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羊</w:t>
            </w:r>
            <w:r w:rsidRPr="002D49E0">
              <w:rPr>
                <w:rFonts w:ascii="Times New Roman" w:hAnsi="Times New Roman" w:cs="Times New Roman"/>
              </w:rPr>
              <w:t xml:space="preserve"> 10~40 IU/kg</w:t>
            </w:r>
            <w:r w:rsidRPr="002D49E0">
              <w:rPr>
                <w:rFonts w:ascii="Times New Roman" w:hAnsi="Times New Roman" w:cs="Times New Roman"/>
              </w:rPr>
              <w:br/>
            </w:r>
            <w:r w:rsidRPr="002D49E0">
              <w:rPr>
                <w:rFonts w:ascii="Times New Roman" w:hAnsi="Times New Roman" w:cs="宋体" w:hint="eastAsia"/>
              </w:rPr>
              <w:t>鱼类</w:t>
            </w:r>
            <w:r w:rsidRPr="002D49E0">
              <w:rPr>
                <w:rFonts w:ascii="Times New Roman" w:hAnsi="Times New Roman" w:cs="Times New Roman"/>
              </w:rPr>
              <w:t xml:space="preserve"> 30~120 IU/kg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—</w:t>
            </w:r>
          </w:p>
        </w:tc>
      </w:tr>
      <w:tr w:rsidR="008F6669" w:rsidRPr="002D49E0">
        <w:trPr>
          <w:trHeight w:val="1563"/>
        </w:trPr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lastRenderedPageBreak/>
              <w:t>L-</w:t>
            </w:r>
            <w:r w:rsidRPr="002D49E0">
              <w:rPr>
                <w:rFonts w:ascii="Times New Roman" w:hAnsi="Times New Roman" w:cs="宋体" w:hint="eastAsia"/>
              </w:rPr>
              <w:t>肉碱酒石酸盐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lang w:val="es-CO"/>
              </w:rPr>
              <w:t>L-Carnitine- L-Tartrate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widowControl/>
              <w:shd w:val="clear" w:color="auto" w:fill="FAFAFA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18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36</w:t>
            </w:r>
            <w:r w:rsidRPr="002D49E0">
              <w:rPr>
                <w:rFonts w:ascii="Times New Roman" w:hAnsi="Times New Roman" w:cs="Times New Roman"/>
              </w:rPr>
              <w:t>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7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L-</w:t>
            </w:r>
            <w:r w:rsidRPr="002D49E0">
              <w:rPr>
                <w:rFonts w:ascii="Times New Roman" w:hAnsi="Times New Roman" w:cs="宋体" w:hint="eastAsia"/>
                <w:kern w:val="0"/>
              </w:rPr>
              <w:t>肉碱</w:t>
            </w:r>
            <w:r w:rsidRPr="002D49E0">
              <w:rPr>
                <w:rFonts w:ascii="Times New Roman" w:hAnsi="Times New Roman" w:cs="Times New Roman"/>
                <w:kern w:val="0"/>
              </w:rPr>
              <w:t>≥67.2</w:t>
            </w:r>
            <w:r w:rsidRPr="002D49E0">
              <w:rPr>
                <w:rFonts w:ascii="Times New Roman" w:hAnsi="Times New Roman" w:cs="宋体" w:hint="eastAsia"/>
                <w:kern w:val="0"/>
              </w:rPr>
              <w:t>，</w:t>
            </w:r>
          </w:p>
          <w:p w:rsidR="008F6669" w:rsidRPr="002D49E0" w:rsidRDefault="008F6669" w:rsidP="009231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酒石酸</w:t>
            </w:r>
            <w:r w:rsidRPr="002D49E0">
              <w:rPr>
                <w:rFonts w:ascii="Times New Roman" w:hAnsi="Times New Roman" w:cs="Times New Roman"/>
                <w:kern w:val="0"/>
              </w:rPr>
              <w:t>≥30.8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（以干基计）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犬</w:t>
            </w:r>
            <w:r w:rsidRPr="002D49E0">
              <w:rPr>
                <w:rFonts w:ascii="Times New Roman" w:hAnsi="Times New Roman" w:cs="Times New Roman"/>
              </w:rPr>
              <w:t>660 mg/kg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成年猫</w:t>
            </w:r>
            <w:r w:rsidRPr="002D49E0">
              <w:rPr>
                <w:rFonts w:ascii="Times New Roman" w:hAnsi="Times New Roman" w:cs="宋体" w:hint="eastAsia"/>
              </w:rPr>
              <w:t>（繁殖期除外）</w:t>
            </w:r>
            <w:r w:rsidRPr="002D49E0">
              <w:rPr>
                <w:rFonts w:ascii="Times New Roman" w:hAnsi="Times New Roman" w:cs="Times New Roman"/>
              </w:rPr>
              <w:t>880 mg/kg</w:t>
            </w:r>
            <w:r w:rsidRPr="002D49E0">
              <w:rPr>
                <w:rFonts w:ascii="Times New Roman" w:hAnsi="Times New Roman" w:cs="宋体" w:hint="eastAsia"/>
              </w:rPr>
              <w:t>（以</w:t>
            </w:r>
            <w:r w:rsidRPr="002D49E0">
              <w:rPr>
                <w:rFonts w:ascii="Times New Roman" w:hAnsi="Times New Roman" w:cs="Times New Roman"/>
              </w:rPr>
              <w:t>L-</w:t>
            </w:r>
            <w:r w:rsidRPr="002D49E0">
              <w:rPr>
                <w:rFonts w:ascii="Times New Roman" w:hAnsi="Times New Roman" w:cs="宋体" w:hint="eastAsia"/>
              </w:rPr>
              <w:t>肉碱计）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>
        <w:trPr>
          <w:trHeight w:val="3824"/>
        </w:trPr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25-</w:t>
            </w:r>
            <w:r w:rsidRPr="002D49E0">
              <w:rPr>
                <w:rFonts w:ascii="Times New Roman" w:hAnsi="Times New Roman" w:cs="宋体" w:hint="eastAsia"/>
              </w:rPr>
              <w:t>羟基胆钙化醇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25-</w:t>
            </w:r>
            <w:r w:rsidRPr="002D49E0">
              <w:rPr>
                <w:rFonts w:ascii="Times New Roman" w:hAnsi="Times New Roman" w:cs="宋体" w:hint="eastAsia"/>
              </w:rPr>
              <w:t>羟基维生素</w:t>
            </w:r>
            <w:r w:rsidRPr="002D49E0">
              <w:rPr>
                <w:rFonts w:ascii="Times New Roman" w:hAnsi="Times New Roman" w:cs="Times New Roman"/>
              </w:rPr>
              <w:t>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lang w:val="es-CO"/>
              </w:rPr>
              <w:t>25-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lang w:val="es-CO"/>
              </w:rPr>
              <w:t>ydroxyl- cholecalciferol (25-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lang w:val="es-CO"/>
              </w:rPr>
              <w:t xml:space="preserve">ydroxy </w:t>
            </w:r>
            <w:r w:rsidRPr="002D49E0">
              <w:rPr>
                <w:rFonts w:ascii="Times New Roman" w:hAnsi="Times New Roman" w:cs="Times New Roman"/>
              </w:rPr>
              <w:t>V</w:t>
            </w:r>
            <w:r w:rsidRPr="002D49E0">
              <w:rPr>
                <w:rFonts w:ascii="Times New Roman" w:hAnsi="Times New Roman" w:cs="Times New Roman"/>
                <w:lang w:val="es-CO"/>
              </w:rPr>
              <w:t>itamin D</w:t>
            </w:r>
            <w:r w:rsidRPr="002D49E0">
              <w:rPr>
                <w:rFonts w:ascii="Times New Roman" w:hAnsi="Times New Roman" w:cs="Times New Roman"/>
                <w:vertAlign w:val="subscript"/>
                <w:lang w:val="es-CO"/>
              </w:rPr>
              <w:t>3</w:t>
            </w:r>
            <w:r w:rsidRPr="002D49E0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1442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color w:val="000000"/>
              </w:rPr>
              <w:t>C</w:t>
            </w:r>
            <w:r w:rsidRPr="002D49E0">
              <w:rPr>
                <w:rFonts w:ascii="Times New Roman" w:hAnsi="Times New Roman" w:cs="Times New Roman"/>
                <w:color w:val="000000"/>
                <w:vertAlign w:val="subscript"/>
              </w:rPr>
              <w:t>27</w:t>
            </w:r>
            <w:r w:rsidRPr="002D49E0">
              <w:rPr>
                <w:rFonts w:ascii="Times New Roman" w:hAnsi="Times New Roman" w:cs="Times New Roman"/>
                <w:color w:val="000000"/>
              </w:rPr>
              <w:t>H</w:t>
            </w:r>
            <w:r w:rsidRPr="002D49E0">
              <w:rPr>
                <w:rFonts w:ascii="Times New Roman" w:hAnsi="Times New Roman" w:cs="Times New Roman"/>
                <w:color w:val="000000"/>
                <w:vertAlign w:val="subscript"/>
              </w:rPr>
              <w:t>44</w:t>
            </w:r>
            <w:r w:rsidRPr="002D49E0">
              <w:rPr>
                <w:rFonts w:ascii="Times New Roman" w:hAnsi="Times New Roman" w:cs="Times New Roman"/>
                <w:color w:val="000000"/>
              </w:rPr>
              <w:t>O</w:t>
            </w:r>
            <w:r w:rsidRPr="002D49E0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color w:val="000000"/>
              </w:rPr>
              <w:t>·H</w:t>
            </w:r>
            <w:r w:rsidRPr="002D49E0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7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≥94.0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猪、家禽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  <w:r w:rsidRPr="002D49E0">
              <w:rPr>
                <w:rFonts w:ascii="Times New Roman" w:hAnsi="Times New Roman" w:cs="Times New Roman"/>
              </w:rPr>
              <w:t xml:space="preserve">3.75~12.5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鸡</w:t>
            </w:r>
            <w:r w:rsidRPr="002D49E0">
              <w:rPr>
                <w:rFonts w:ascii="Times New Roman" w:hAnsi="Times New Roman" w:cs="Times New Roman"/>
              </w:rPr>
              <w:t xml:space="preserve">10~50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鸭、鹅</w:t>
            </w:r>
            <w:r w:rsidRPr="002D49E0">
              <w:rPr>
                <w:rFonts w:ascii="Times New Roman" w:hAnsi="Times New Roman" w:cs="Times New Roman"/>
              </w:rPr>
              <w:t xml:space="preserve">12.5~20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  <w:r w:rsidRPr="002D49E0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  <w:p w:rsidR="008F6669" w:rsidRPr="002D49E0" w:rsidRDefault="008F6669" w:rsidP="00A0516D">
            <w:pPr>
              <w:spacing w:line="240" w:lineRule="auto"/>
              <w:ind w:left="38" w:hangingChars="18" w:hanging="38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肉鸡、火鸡</w:t>
            </w:r>
            <w:r w:rsidRPr="002D49E0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D49E0">
              <w:rPr>
                <w:rFonts w:ascii="Times New Roman" w:hAnsi="Times New Roman" w:cs="宋体" w:hint="eastAsia"/>
              </w:rPr>
              <w:t>其他家禽</w:t>
            </w:r>
            <w:r w:rsidRPr="002D49E0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和维生素</w:t>
            </w:r>
            <w:r w:rsidRPr="002D49E0">
              <w:rPr>
                <w:rFonts w:ascii="Times New Roman" w:hAnsi="Times New Roman" w:cs="Times New Roman"/>
              </w:rPr>
              <w:t>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宋体" w:hint="eastAsia"/>
              </w:rPr>
              <w:t>同时使用时，两种物质在配合饲料或全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粮中的总量不得超过：猪</w:t>
            </w:r>
            <w:r w:rsidRPr="002D49E0">
              <w:rPr>
                <w:rFonts w:ascii="Times New Roman" w:hAnsi="Times New Roman" w:cs="Times New Roman"/>
              </w:rPr>
              <w:t xml:space="preserve">125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  <w:r w:rsidRPr="002D49E0">
              <w:rPr>
                <w:rFonts w:ascii="Times New Roman" w:hAnsi="Times New Roman" w:cs="宋体" w:hint="eastAsia"/>
              </w:rPr>
              <w:t>（其中仔猪代乳料</w:t>
            </w:r>
            <w:r w:rsidRPr="002D49E0"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 w:rsidRPr="002D49E0">
              <w:rPr>
                <w:rFonts w:ascii="Times New Roman" w:hAnsi="Times New Roman" w:cs="Times New Roman"/>
              </w:rPr>
              <w:t>μg</w:t>
            </w:r>
            <w:proofErr w:type="spellEnd"/>
            <w:r w:rsidRPr="002D49E0">
              <w:rPr>
                <w:rFonts w:ascii="Times New Roman" w:hAnsi="Times New Roman" w:cs="Times New Roman"/>
              </w:rPr>
              <w:t>/kg</w:t>
            </w:r>
            <w:r>
              <w:rPr>
                <w:rFonts w:ascii="Times New Roman" w:hAnsi="Times New Roman" w:cs="宋体" w:hint="eastAsia"/>
              </w:rPr>
              <w:t>），</w:t>
            </w:r>
            <w:r w:rsidRPr="002D49E0">
              <w:rPr>
                <w:rFonts w:ascii="Times New Roman" w:hAnsi="Times New Roman" w:cs="宋体" w:hint="eastAsia"/>
              </w:rPr>
              <w:t>家禽</w:t>
            </w:r>
            <w:r w:rsidRPr="002D49E0">
              <w:rPr>
                <w:rFonts w:ascii="Times New Roman" w:hAnsi="Times New Roman" w:cs="Times New Roman"/>
              </w:rPr>
              <w:t>125μg/ kg</w:t>
            </w:r>
            <w:r w:rsidRPr="002D49E0">
              <w:rPr>
                <w:rFonts w:ascii="Times New Roman" w:hAnsi="Times New Roman" w:cs="宋体" w:hint="eastAsia"/>
              </w:rPr>
              <w:t>；同时使用</w:t>
            </w:r>
            <w:r>
              <w:rPr>
                <w:rFonts w:ascii="Times New Roman" w:hAnsi="Times New Roman" w:cs="宋体" w:hint="eastAsia"/>
              </w:rPr>
              <w:t>情况下，</w:t>
            </w:r>
            <w:r w:rsidRPr="002D49E0">
              <w:rPr>
                <w:rFonts w:ascii="Times New Roman" w:hAnsi="Times New Roman" w:cs="宋体" w:hint="eastAsia"/>
              </w:rPr>
              <w:t>按</w:t>
            </w:r>
            <w:r w:rsidRPr="002D49E0">
              <w:rPr>
                <w:rFonts w:ascii="Times New Roman" w:hAnsi="Times New Roman" w:cs="Times New Roman"/>
              </w:rPr>
              <w:t>1μgVD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</w:rPr>
              <w:t xml:space="preserve"> =40 IU VD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宋体" w:hint="eastAsia"/>
              </w:rPr>
              <w:t>的比例换算</w:t>
            </w:r>
            <w:r w:rsidRPr="002D49E0">
              <w:rPr>
                <w:rFonts w:ascii="Times New Roman" w:hAnsi="Times New Roman" w:cs="Times New Roman"/>
              </w:rPr>
              <w:t>VD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宋体" w:hint="eastAsia"/>
              </w:rPr>
              <w:t>的使用量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2.</w:t>
            </w:r>
            <w:r w:rsidRPr="002D49E0">
              <w:rPr>
                <w:rFonts w:ascii="Times New Roman" w:hAnsi="Times New Roman" w:cs="宋体" w:hint="eastAsia"/>
              </w:rPr>
              <w:t>不得与维生素</w:t>
            </w:r>
            <w:r w:rsidRPr="002D49E0">
              <w:rPr>
                <w:rFonts w:ascii="Times New Roman" w:hAnsi="Times New Roman" w:cs="Times New Roman"/>
              </w:rPr>
              <w:t>D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宋体" w:hint="eastAsia"/>
              </w:rPr>
              <w:t>共同使用。</w:t>
            </w:r>
          </w:p>
        </w:tc>
      </w:tr>
      <w:tr w:rsidR="008F6669" w:rsidRPr="002D49E0">
        <w:trPr>
          <w:trHeight w:val="774"/>
        </w:trPr>
        <w:tc>
          <w:tcPr>
            <w:tcW w:w="14277" w:type="dxa"/>
            <w:gridSpan w:val="9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粮中的推荐添加量和最高限量均以干物质含量</w:t>
            </w:r>
            <w:r w:rsidRPr="002D49E0">
              <w:rPr>
                <w:rFonts w:ascii="Times New Roman" w:hAnsi="Times New Roman" w:cs="Times New Roman"/>
              </w:rPr>
              <w:t>88%</w:t>
            </w:r>
            <w:r w:rsidRPr="002D49E0">
              <w:rPr>
                <w:rFonts w:ascii="Times New Roman" w:hAnsi="Times New Roman" w:cs="宋体" w:hint="eastAsia"/>
              </w:rPr>
              <w:t>为基础计算。</w:t>
            </w:r>
          </w:p>
        </w:tc>
      </w:tr>
    </w:tbl>
    <w:p w:rsidR="008F6669" w:rsidRDefault="008F6669">
      <w:pPr>
        <w:tabs>
          <w:tab w:val="left" w:pos="4284"/>
        </w:tabs>
        <w:rPr>
          <w:rFonts w:ascii="Times New Roman" w:hAnsi="Times New Roman" w:cs="Times New Roman"/>
          <w:b/>
          <w:bCs/>
        </w:rPr>
      </w:pPr>
    </w:p>
    <w:p w:rsidR="008F6669" w:rsidRDefault="008F6669">
      <w:pPr>
        <w:tabs>
          <w:tab w:val="left" w:pos="4284"/>
        </w:tabs>
        <w:rPr>
          <w:rFonts w:ascii="Times New Roman" w:hAnsi="Times New Roman" w:cs="Times New Roman"/>
          <w:b/>
          <w:bCs/>
        </w:rPr>
      </w:pPr>
    </w:p>
    <w:p w:rsidR="008F6669" w:rsidRDefault="008F6669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</w:t>
      </w:r>
      <w:r>
        <w:rPr>
          <w:rFonts w:cs="宋体" w:hint="eastAsia"/>
          <w:b/>
          <w:bCs/>
        </w:rPr>
        <w:t>微量元素</w:t>
      </w:r>
      <w:r>
        <w:rPr>
          <w:b/>
          <w:bCs/>
        </w:rPr>
        <w:t xml:space="preserve"> Trace Minerals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196"/>
        <w:gridCol w:w="1204"/>
        <w:gridCol w:w="1862"/>
        <w:gridCol w:w="1077"/>
        <w:gridCol w:w="1066"/>
        <w:gridCol w:w="989"/>
        <w:gridCol w:w="1131"/>
        <w:gridCol w:w="1698"/>
        <w:gridCol w:w="1839"/>
        <w:gridCol w:w="995"/>
      </w:tblGrid>
      <w:tr w:rsidR="008F6669" w:rsidRPr="002D49E0" w:rsidTr="000A64BA">
        <w:trPr>
          <w:cantSplit/>
          <w:trHeight w:val="600"/>
        </w:trPr>
        <w:tc>
          <w:tcPr>
            <w:tcW w:w="396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微量元素</w:t>
            </w:r>
          </w:p>
        </w:tc>
        <w:tc>
          <w:tcPr>
            <w:tcW w:w="424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化合物通用名称</w:t>
            </w:r>
          </w:p>
        </w:tc>
        <w:tc>
          <w:tcPr>
            <w:tcW w:w="427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化合物英文名称</w:t>
            </w:r>
          </w:p>
        </w:tc>
        <w:tc>
          <w:tcPr>
            <w:tcW w:w="636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382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729" w:type="pct"/>
            <w:gridSpan w:val="2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401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601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粮中的推荐添加量（以元素计</w:t>
            </w:r>
            <w:r>
              <w:rPr>
                <w:rFonts w:ascii="Times New Roman" w:hAnsi="Times New Roman" w:cs="宋体" w:hint="eastAsia"/>
                <w:b/>
                <w:bCs/>
              </w:rPr>
              <w:t>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651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粮中的最高限量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以元素计</w:t>
            </w:r>
            <w:r>
              <w:rPr>
                <w:rFonts w:ascii="Times New Roman" w:hAnsi="Times New Roman" w:cs="宋体" w:hint="eastAsia"/>
                <w:b/>
                <w:bCs/>
              </w:rPr>
              <w:t>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355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 w:rsidTr="000A64BA">
        <w:trPr>
          <w:cantSplit/>
          <w:trHeight w:val="808"/>
        </w:trPr>
        <w:tc>
          <w:tcPr>
            <w:tcW w:w="396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以化合物计</w:t>
            </w:r>
          </w:p>
        </w:tc>
        <w:tc>
          <w:tcPr>
            <w:tcW w:w="351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以元素计</w:t>
            </w:r>
          </w:p>
        </w:tc>
        <w:tc>
          <w:tcPr>
            <w:tcW w:w="401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669" w:rsidRPr="002D49E0" w:rsidTr="000A64BA">
        <w:trPr>
          <w:cantSplit/>
          <w:trHeight w:val="1345"/>
        </w:trPr>
        <w:tc>
          <w:tcPr>
            <w:tcW w:w="396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铜：来自以下化合物</w:t>
            </w:r>
          </w:p>
        </w:tc>
        <w:tc>
          <w:tcPr>
            <w:tcW w:w="424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硫酸铜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lang w:val="es-CO"/>
              </w:rPr>
              <w:t>Copper sulfate</w:t>
            </w:r>
          </w:p>
        </w:tc>
        <w:tc>
          <w:tcPr>
            <w:tcW w:w="636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CuSO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·H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O</w:t>
            </w:r>
            <w:r>
              <w:rPr>
                <w:rFonts w:ascii="Times New Roman" w:hAnsi="Times New Roman" w:cs="Times New Roman"/>
                <w:kern w:val="0"/>
              </w:rPr>
              <w:br/>
            </w:r>
          </w:p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CuSO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·5H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O</w:t>
            </w:r>
          </w:p>
        </w:tc>
        <w:tc>
          <w:tcPr>
            <w:tcW w:w="382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378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≥98.5</w:t>
            </w:r>
            <w:r>
              <w:rPr>
                <w:rFonts w:ascii="Times New Roman" w:hAnsi="Times New Roman" w:cs="Times New Roman"/>
                <w:kern w:val="0"/>
              </w:rPr>
              <w:br/>
            </w:r>
          </w:p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≥98.5</w:t>
            </w:r>
          </w:p>
        </w:tc>
        <w:tc>
          <w:tcPr>
            <w:tcW w:w="35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≥35.7</w:t>
            </w:r>
            <w:r>
              <w:rPr>
                <w:rFonts w:ascii="Times New Roman" w:hAnsi="Times New Roman" w:cs="Times New Roman"/>
                <w:kern w:val="0"/>
              </w:rPr>
              <w:br/>
            </w:r>
          </w:p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≥25.0</w:t>
            </w:r>
          </w:p>
        </w:tc>
        <w:tc>
          <w:tcPr>
            <w:tcW w:w="40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养殖动物</w:t>
            </w:r>
          </w:p>
        </w:tc>
        <w:tc>
          <w:tcPr>
            <w:tcW w:w="601" w:type="pct"/>
            <w:vAlign w:val="center"/>
          </w:tcPr>
          <w:p w:rsidR="008F6669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kern w:val="0"/>
              </w:rPr>
              <w:t>猪</w:t>
            </w:r>
            <w:r>
              <w:rPr>
                <w:rFonts w:ascii="Times New Roman" w:hAnsi="Times New Roman" w:cs="Times New Roman"/>
                <w:kern w:val="0"/>
              </w:rPr>
              <w:t xml:space="preserve"> 3~6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家禽</w:t>
            </w:r>
            <w:r>
              <w:rPr>
                <w:rFonts w:ascii="Times New Roman" w:hAnsi="Times New Roman" w:cs="Times New Roman"/>
                <w:kern w:val="0"/>
              </w:rPr>
              <w:t xml:space="preserve"> 0.4~10.0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牛</w:t>
            </w:r>
            <w:r>
              <w:rPr>
                <w:rFonts w:ascii="Times New Roman" w:hAnsi="Times New Roman" w:cs="Times New Roman"/>
                <w:kern w:val="0"/>
              </w:rPr>
              <w:t xml:space="preserve"> 10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羊</w:t>
            </w:r>
            <w:r>
              <w:rPr>
                <w:rFonts w:ascii="Times New Roman" w:hAnsi="Times New Roman" w:cs="Times New Roman"/>
                <w:kern w:val="0"/>
              </w:rPr>
              <w:t xml:space="preserve"> 7~10 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鱼类</w:t>
            </w:r>
            <w:r>
              <w:rPr>
                <w:rFonts w:ascii="Times New Roman" w:hAnsi="Times New Roman" w:cs="Times New Roman"/>
                <w:kern w:val="0"/>
              </w:rPr>
              <w:t xml:space="preserve"> 3~6 </w:t>
            </w:r>
          </w:p>
        </w:tc>
        <w:tc>
          <w:tcPr>
            <w:tcW w:w="651" w:type="pct"/>
            <w:vMerge w:val="restart"/>
            <w:vAlign w:val="center"/>
          </w:tcPr>
          <w:p w:rsidR="008F6669" w:rsidRDefault="008F6669">
            <w:pPr>
              <w:adjustRightInd w:val="0"/>
              <w:snapToGrid w:val="0"/>
              <w:spacing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仔猪（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Times New Roman" w:hAnsi="Times New Roman" w:cs="Times New Roman"/>
              </w:rPr>
              <w:t>25 kg</w:t>
            </w:r>
            <w:r>
              <w:rPr>
                <w:rFonts w:ascii="Times New Roman" w:hAnsi="Times New Roman" w:cs="宋体" w:hint="eastAsia"/>
              </w:rPr>
              <w:t>）</w:t>
            </w:r>
            <w:r>
              <w:rPr>
                <w:rFonts w:ascii="Times New Roman" w:hAnsi="Times New Roman" w:cs="Times New Roman"/>
              </w:rPr>
              <w:t>125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牛：</w:t>
            </w:r>
          </w:p>
          <w:p w:rsidR="008F6669" w:rsidRDefault="008F6669" w:rsidP="0021487D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宋体" w:hint="eastAsia"/>
              </w:rPr>
              <w:t>开始反刍之前的犊牛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8F6669" w:rsidRDefault="008F6669" w:rsidP="0021487D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宋体" w:hint="eastAsia"/>
              </w:rPr>
              <w:t>其他牛</w:t>
            </w:r>
            <w:proofErr w:type="gramEnd"/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绵羊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山羊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甲壳类动物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其他动物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" w:type="pct"/>
            <w:vAlign w:val="center"/>
          </w:tcPr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345"/>
        </w:trPr>
        <w:tc>
          <w:tcPr>
            <w:tcW w:w="396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宋体" w:cs="Times New Roman"/>
                <w:kern w:val="0"/>
              </w:rPr>
            </w:pPr>
          </w:p>
        </w:tc>
        <w:tc>
          <w:tcPr>
            <w:tcW w:w="424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碱式氯化铜</w:t>
            </w:r>
          </w:p>
        </w:tc>
        <w:tc>
          <w:tcPr>
            <w:tcW w:w="427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kern w:val="0"/>
              </w:rPr>
              <w:t>Basic copper chloride</w:t>
            </w:r>
          </w:p>
        </w:tc>
        <w:tc>
          <w:tcPr>
            <w:tcW w:w="636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Cu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(OH)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</w:rPr>
              <w:t>Cl</w:t>
            </w:r>
          </w:p>
        </w:tc>
        <w:tc>
          <w:tcPr>
            <w:tcW w:w="382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378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≥98.0</w:t>
            </w:r>
          </w:p>
        </w:tc>
        <w:tc>
          <w:tcPr>
            <w:tcW w:w="35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≥58.1</w:t>
            </w:r>
          </w:p>
        </w:tc>
        <w:tc>
          <w:tcPr>
            <w:tcW w:w="40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养殖动物</w:t>
            </w:r>
          </w:p>
        </w:tc>
        <w:tc>
          <w:tcPr>
            <w:tcW w:w="601" w:type="pct"/>
            <w:vAlign w:val="center"/>
          </w:tcPr>
          <w:p w:rsidR="008F6669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猪</w:t>
            </w:r>
            <w:r>
              <w:rPr>
                <w:rFonts w:ascii="Times New Roman" w:hAnsi="Times New Roman" w:cs="Times New Roman"/>
                <w:kern w:val="0"/>
              </w:rPr>
              <w:t xml:space="preserve"> 2.6~5.0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鸡</w:t>
            </w:r>
            <w:r>
              <w:rPr>
                <w:rFonts w:ascii="Times New Roman" w:hAnsi="Times New Roman" w:cs="Times New Roman"/>
                <w:kern w:val="0"/>
              </w:rPr>
              <w:t xml:space="preserve"> 0.3~8.0</w:t>
            </w:r>
          </w:p>
        </w:tc>
        <w:tc>
          <w:tcPr>
            <w:tcW w:w="651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Align w:val="center"/>
          </w:tcPr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345"/>
        </w:trPr>
        <w:tc>
          <w:tcPr>
            <w:tcW w:w="396" w:type="pct"/>
            <w:vMerge w:val="restart"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锌：来自以下化合物</w:t>
            </w:r>
          </w:p>
        </w:tc>
        <w:tc>
          <w:tcPr>
            <w:tcW w:w="424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硫酸锌</w:t>
            </w:r>
          </w:p>
        </w:tc>
        <w:tc>
          <w:tcPr>
            <w:tcW w:w="427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Zinc sulfate</w:t>
            </w:r>
          </w:p>
        </w:tc>
        <w:tc>
          <w:tcPr>
            <w:tcW w:w="636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ZnSO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>H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O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Times New Roman"/>
                <w:kern w:val="0"/>
              </w:rPr>
              <w:br/>
              <w:t>ZnSO4·7H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O</w:t>
            </w:r>
          </w:p>
        </w:tc>
        <w:tc>
          <w:tcPr>
            <w:tcW w:w="382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378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≥94.7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Times New Roman"/>
                <w:kern w:val="0"/>
              </w:rPr>
              <w:br/>
              <w:t>≥97.3</w:t>
            </w:r>
          </w:p>
        </w:tc>
        <w:tc>
          <w:tcPr>
            <w:tcW w:w="35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≥34.5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Times New Roman"/>
                <w:kern w:val="0"/>
              </w:rPr>
              <w:br/>
              <w:t>≥22.0</w:t>
            </w:r>
          </w:p>
        </w:tc>
        <w:tc>
          <w:tcPr>
            <w:tcW w:w="40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养殖动物</w:t>
            </w:r>
          </w:p>
        </w:tc>
        <w:tc>
          <w:tcPr>
            <w:tcW w:w="601" w:type="pct"/>
            <w:vAlign w:val="center"/>
          </w:tcPr>
          <w:p w:rsidR="008F6669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猪</w:t>
            </w:r>
            <w:r>
              <w:rPr>
                <w:rFonts w:ascii="Times New Roman" w:hAnsi="Times New Roman" w:cs="Times New Roman"/>
                <w:kern w:val="0"/>
              </w:rPr>
              <w:t xml:space="preserve"> 40~110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肉鸡</w:t>
            </w:r>
            <w:r>
              <w:rPr>
                <w:rFonts w:ascii="Times New Roman" w:hAnsi="Times New Roman" w:cs="Times New Roman"/>
                <w:kern w:val="0"/>
              </w:rPr>
              <w:t xml:space="preserve"> 55~120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蛋鸡</w:t>
            </w:r>
            <w:r>
              <w:rPr>
                <w:rFonts w:ascii="Times New Roman" w:hAnsi="Times New Roman" w:cs="Times New Roman"/>
                <w:kern w:val="0"/>
              </w:rPr>
              <w:t xml:space="preserve"> 40~80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肉鸭</w:t>
            </w:r>
            <w:r>
              <w:rPr>
                <w:rFonts w:ascii="Times New Roman" w:hAnsi="Times New Roman" w:cs="Times New Roman"/>
                <w:kern w:val="0"/>
              </w:rPr>
              <w:t xml:space="preserve"> 20~60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蛋鸭</w:t>
            </w:r>
            <w:r>
              <w:rPr>
                <w:rFonts w:ascii="Times New Roman" w:hAnsi="Times New Roman" w:cs="Times New Roman"/>
                <w:kern w:val="0"/>
              </w:rPr>
              <w:t xml:space="preserve"> 30~60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鹅</w:t>
            </w:r>
            <w:r>
              <w:rPr>
                <w:rFonts w:ascii="Times New Roman" w:hAnsi="Times New Roman" w:cs="Times New Roman"/>
                <w:kern w:val="0"/>
              </w:rPr>
              <w:t xml:space="preserve"> 60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肉牛</w:t>
            </w:r>
            <w:r>
              <w:rPr>
                <w:rFonts w:ascii="Times New Roman" w:hAnsi="Times New Roman" w:cs="Times New Roman"/>
                <w:kern w:val="0"/>
              </w:rPr>
              <w:t xml:space="preserve"> 30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奶牛</w:t>
            </w:r>
            <w:r>
              <w:rPr>
                <w:rFonts w:ascii="Times New Roman" w:hAnsi="Times New Roman" w:cs="Times New Roman"/>
                <w:kern w:val="0"/>
              </w:rPr>
              <w:t xml:space="preserve"> 40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鱼类</w:t>
            </w:r>
            <w:r>
              <w:rPr>
                <w:rFonts w:ascii="Times New Roman" w:hAnsi="Times New Roman" w:cs="Times New Roman"/>
                <w:kern w:val="0"/>
              </w:rPr>
              <w:t xml:space="preserve"> 20~30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虾类</w:t>
            </w:r>
            <w:r>
              <w:rPr>
                <w:rFonts w:ascii="Times New Roman" w:hAnsi="Times New Roman" w:cs="Times New Roman"/>
                <w:kern w:val="0"/>
              </w:rPr>
              <w:t xml:space="preserve"> 15</w:t>
            </w:r>
          </w:p>
        </w:tc>
        <w:tc>
          <w:tcPr>
            <w:tcW w:w="651" w:type="pct"/>
            <w:vMerge w:val="restart"/>
            <w:vAlign w:val="center"/>
          </w:tcPr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仔猪（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Times New Roman" w:hAnsi="Times New Roman" w:cs="Times New Roman"/>
              </w:rPr>
              <w:t>25 kg</w:t>
            </w:r>
            <w:r>
              <w:rPr>
                <w:rFonts w:ascii="Times New Roman" w:hAnsi="Times New Roman" w:cs="宋体" w:hint="eastAsia"/>
              </w:rPr>
              <w:t>）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母猪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犊牛代乳料</w:t>
            </w:r>
            <w:r>
              <w:rPr>
                <w:rFonts w:ascii="Times New Roman" w:hAnsi="Times New Roman" w:cs="Times New Roman"/>
              </w:rPr>
              <w:t>180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水产动物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宠物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:rsidR="008F6669" w:rsidRDefault="008F6669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其他动物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355" w:type="pct"/>
            <w:vAlign w:val="center"/>
          </w:tcPr>
          <w:p w:rsidR="008F6669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345"/>
        </w:trPr>
        <w:tc>
          <w:tcPr>
            <w:tcW w:w="396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氧化锌</w:t>
            </w:r>
          </w:p>
        </w:tc>
        <w:tc>
          <w:tcPr>
            <w:tcW w:w="427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Zinc oxide</w:t>
            </w:r>
          </w:p>
        </w:tc>
        <w:tc>
          <w:tcPr>
            <w:tcW w:w="636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ZnO</w:t>
            </w:r>
            <w:proofErr w:type="spellEnd"/>
          </w:p>
        </w:tc>
        <w:tc>
          <w:tcPr>
            <w:tcW w:w="382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378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≥95.0</w:t>
            </w:r>
          </w:p>
        </w:tc>
        <w:tc>
          <w:tcPr>
            <w:tcW w:w="35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≥76.3</w:t>
            </w:r>
          </w:p>
        </w:tc>
        <w:tc>
          <w:tcPr>
            <w:tcW w:w="40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养殖动物</w:t>
            </w:r>
          </w:p>
        </w:tc>
        <w:tc>
          <w:tcPr>
            <w:tcW w:w="601" w:type="pct"/>
            <w:vAlign w:val="center"/>
          </w:tcPr>
          <w:p w:rsidR="008F6669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猪</w:t>
            </w:r>
            <w:r>
              <w:rPr>
                <w:rFonts w:ascii="Times New Roman" w:hAnsi="Times New Roman" w:cs="Times New Roman"/>
                <w:kern w:val="0"/>
              </w:rPr>
              <w:t xml:space="preserve"> 43~120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肉鸡</w:t>
            </w:r>
            <w:r>
              <w:rPr>
                <w:rFonts w:ascii="Times New Roman" w:hAnsi="Times New Roman" w:cs="Times New Roman"/>
                <w:kern w:val="0"/>
              </w:rPr>
              <w:t xml:space="preserve"> 80~120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肉牛</w:t>
            </w:r>
            <w:r>
              <w:rPr>
                <w:rFonts w:ascii="Times New Roman" w:hAnsi="Times New Roman" w:cs="Times New Roman"/>
                <w:kern w:val="0"/>
              </w:rPr>
              <w:t xml:space="preserve"> 30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奶牛</w:t>
            </w:r>
            <w:r>
              <w:rPr>
                <w:rFonts w:ascii="Times New Roman" w:hAnsi="Times New Roman" w:cs="Times New Roman"/>
                <w:kern w:val="0"/>
              </w:rPr>
              <w:t xml:space="preserve"> 40</w:t>
            </w:r>
          </w:p>
        </w:tc>
        <w:tc>
          <w:tcPr>
            <w:tcW w:w="651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Align w:val="center"/>
          </w:tcPr>
          <w:p w:rsidR="008F6669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345"/>
        </w:trPr>
        <w:tc>
          <w:tcPr>
            <w:tcW w:w="396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24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蛋氨酸锌络（</w:t>
            </w:r>
            <w:proofErr w:type="gramStart"/>
            <w:r>
              <w:rPr>
                <w:rFonts w:ascii="Times New Roman" w:hAnsi="Times New Roman" w:cs="宋体" w:hint="eastAsia"/>
                <w:kern w:val="0"/>
              </w:rPr>
              <w:t>螯</w:t>
            </w:r>
            <w:proofErr w:type="gramEnd"/>
            <w:r>
              <w:rPr>
                <w:rFonts w:ascii="Times New Roman" w:hAnsi="Times New Roman" w:cs="宋体" w:hint="eastAsia"/>
                <w:kern w:val="0"/>
              </w:rPr>
              <w:t>）合物</w:t>
            </w:r>
          </w:p>
        </w:tc>
        <w:tc>
          <w:tcPr>
            <w:tcW w:w="427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Zinc methionine complex (chelate)</w:t>
            </w:r>
          </w:p>
        </w:tc>
        <w:tc>
          <w:tcPr>
            <w:tcW w:w="636" w:type="pct"/>
            <w:vAlign w:val="center"/>
          </w:tcPr>
          <w:p w:rsidR="008F6669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Zn(C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kern w:val="0"/>
              </w:rPr>
              <w:t>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NO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S)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（</w:t>
            </w:r>
            <w:r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kern w:val="0"/>
              </w:rPr>
              <w:t>H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NO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SZn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  <w:r>
              <w:rPr>
                <w:rFonts w:ascii="Times New Roman" w:hAnsi="Times New Roman" w:cs="Times New Roman"/>
                <w:kern w:val="0"/>
              </w:rPr>
              <w:t>HSO</w:t>
            </w:r>
            <w:r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</w:p>
        </w:tc>
        <w:tc>
          <w:tcPr>
            <w:tcW w:w="382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化学制备（</w:t>
            </w:r>
            <w:r w:rsidRPr="002D49E0">
              <w:rPr>
                <w:rFonts w:cs="宋体" w:hint="eastAsia"/>
              </w:rPr>
              <w:t>硫酸锌与蛋氨酸反应的产物</w:t>
            </w:r>
            <w:r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378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≥90.0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Times New Roman"/>
                <w:kern w:val="0"/>
              </w:rPr>
              <w:br/>
              <w:t>—</w:t>
            </w:r>
          </w:p>
        </w:tc>
        <w:tc>
          <w:tcPr>
            <w:tcW w:w="35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≥17.2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Times New Roman"/>
                <w:kern w:val="0"/>
              </w:rPr>
              <w:br/>
              <w:t>≥19.0</w:t>
            </w:r>
          </w:p>
        </w:tc>
        <w:tc>
          <w:tcPr>
            <w:tcW w:w="401" w:type="pct"/>
            <w:vAlign w:val="center"/>
          </w:tcPr>
          <w:p w:rsidR="008F6669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养殖动物</w:t>
            </w:r>
          </w:p>
        </w:tc>
        <w:tc>
          <w:tcPr>
            <w:tcW w:w="601" w:type="pct"/>
            <w:vAlign w:val="center"/>
          </w:tcPr>
          <w:p w:rsidR="008F6669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猪</w:t>
            </w:r>
            <w:r>
              <w:rPr>
                <w:rFonts w:ascii="Times New Roman" w:hAnsi="Times New Roman" w:cs="Times New Roman"/>
                <w:kern w:val="0"/>
              </w:rPr>
              <w:t xml:space="preserve"> 42~116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肉鸡</w:t>
            </w:r>
            <w:r>
              <w:rPr>
                <w:rFonts w:ascii="Times New Roman" w:hAnsi="Times New Roman" w:cs="Times New Roman"/>
                <w:kern w:val="0"/>
              </w:rPr>
              <w:t xml:space="preserve"> 54~120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肉牛</w:t>
            </w:r>
            <w:r>
              <w:rPr>
                <w:rFonts w:ascii="Times New Roman" w:hAnsi="Times New Roman" w:cs="Times New Roman"/>
                <w:kern w:val="0"/>
              </w:rPr>
              <w:t xml:space="preserve"> 30</w:t>
            </w:r>
            <w:r>
              <w:rPr>
                <w:rFonts w:ascii="Times New Roman" w:hAnsi="Times New Roman" w:cs="Times New Roman"/>
                <w:kern w:val="0"/>
              </w:rPr>
              <w:br/>
            </w:r>
            <w:r>
              <w:rPr>
                <w:rFonts w:ascii="Times New Roman" w:hAnsi="Times New Roman" w:cs="宋体" w:hint="eastAsia"/>
                <w:kern w:val="0"/>
              </w:rPr>
              <w:t>奶牛</w:t>
            </w:r>
            <w:r>
              <w:rPr>
                <w:rFonts w:ascii="Times New Roman" w:hAnsi="Times New Roman" w:cs="Times New Roman"/>
                <w:kern w:val="0"/>
              </w:rPr>
              <w:t xml:space="preserve"> 40</w:t>
            </w:r>
          </w:p>
        </w:tc>
        <w:tc>
          <w:tcPr>
            <w:tcW w:w="651" w:type="pct"/>
            <w:vMerge/>
            <w:vAlign w:val="center"/>
          </w:tcPr>
          <w:p w:rsidR="008F6669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Align w:val="center"/>
          </w:tcPr>
          <w:p w:rsidR="008F6669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116"/>
        </w:trPr>
        <w:tc>
          <w:tcPr>
            <w:tcW w:w="5000" w:type="pct"/>
            <w:gridSpan w:val="11"/>
            <w:vAlign w:val="center"/>
          </w:tcPr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 w:rsidRPr="002D49E0">
              <w:rPr>
                <w:kern w:val="2"/>
                <w:sz w:val="21"/>
                <w:szCs w:val="21"/>
              </w:rPr>
              <w:t>1.</w:t>
            </w:r>
            <w:r>
              <w:rPr>
                <w:rFonts w:cs="宋体" w:hint="eastAsia"/>
                <w:kern w:val="2"/>
                <w:sz w:val="21"/>
                <w:szCs w:val="21"/>
              </w:rPr>
              <w:t>使用</w:t>
            </w:r>
            <w:r w:rsidRPr="0021487D">
              <w:rPr>
                <w:rFonts w:cs="宋体" w:hint="eastAsia"/>
                <w:kern w:val="2"/>
                <w:sz w:val="21"/>
                <w:szCs w:val="21"/>
              </w:rPr>
              <w:t>《饲料添加剂品种目录》中铜、锌元素来源的所有矿物元素及其络（</w:t>
            </w:r>
            <w:proofErr w:type="gramStart"/>
            <w:r w:rsidRPr="0021487D">
              <w:rPr>
                <w:rFonts w:cs="宋体" w:hint="eastAsia"/>
                <w:kern w:val="2"/>
                <w:sz w:val="21"/>
                <w:szCs w:val="21"/>
              </w:rPr>
              <w:t>螯</w:t>
            </w:r>
            <w:proofErr w:type="gramEnd"/>
            <w:r w:rsidRPr="0021487D">
              <w:rPr>
                <w:rFonts w:cs="宋体" w:hint="eastAsia"/>
                <w:kern w:val="2"/>
                <w:sz w:val="21"/>
                <w:szCs w:val="21"/>
              </w:rPr>
              <w:t>）合物类化合物</w:t>
            </w:r>
            <w:r>
              <w:rPr>
                <w:rFonts w:cs="宋体" w:hint="eastAsia"/>
                <w:kern w:val="2"/>
                <w:sz w:val="21"/>
                <w:szCs w:val="21"/>
              </w:rPr>
              <w:t>时，</w:t>
            </w:r>
            <w:r w:rsidRPr="0021487D">
              <w:rPr>
                <w:rFonts w:cs="宋体" w:hint="eastAsia"/>
                <w:kern w:val="2"/>
                <w:sz w:val="21"/>
                <w:szCs w:val="21"/>
              </w:rPr>
              <w:t>均</w:t>
            </w:r>
            <w:r>
              <w:rPr>
                <w:rFonts w:cs="宋体" w:hint="eastAsia"/>
                <w:kern w:val="2"/>
                <w:sz w:val="21"/>
                <w:szCs w:val="21"/>
              </w:rPr>
              <w:t>应遵守</w:t>
            </w:r>
            <w:r w:rsidRPr="0021487D">
              <w:rPr>
                <w:rFonts w:cs="宋体" w:hint="eastAsia"/>
                <w:kern w:val="2"/>
                <w:sz w:val="21"/>
                <w:szCs w:val="21"/>
              </w:rPr>
              <w:t>最高限量</w:t>
            </w:r>
            <w:r>
              <w:rPr>
                <w:rFonts w:cs="宋体" w:hint="eastAsia"/>
                <w:kern w:val="2"/>
                <w:sz w:val="21"/>
                <w:szCs w:val="21"/>
              </w:rPr>
              <w:t>规定。</w:t>
            </w:r>
          </w:p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 w:rsidRPr="002D49E0">
              <w:rPr>
                <w:kern w:val="2"/>
                <w:sz w:val="21"/>
                <w:szCs w:val="21"/>
              </w:rPr>
              <w:t>2.</w:t>
            </w:r>
            <w:r w:rsidRPr="002D49E0">
              <w:rPr>
                <w:rFonts w:cs="宋体" w:hint="eastAsia"/>
                <w:kern w:val="2"/>
                <w:sz w:val="21"/>
                <w:szCs w:val="21"/>
              </w:rPr>
              <w:t>反刍动物精料补充料中的最高限量按其在全</w:t>
            </w:r>
            <w:proofErr w:type="gramStart"/>
            <w:r w:rsidRPr="002D49E0">
              <w:rPr>
                <w:rFonts w:cs="宋体" w:hint="eastAsia"/>
                <w:kern w:val="2"/>
                <w:sz w:val="21"/>
                <w:szCs w:val="21"/>
              </w:rPr>
              <w:t>混合日</w:t>
            </w:r>
            <w:proofErr w:type="gramEnd"/>
            <w:r w:rsidRPr="002D49E0">
              <w:rPr>
                <w:rFonts w:cs="宋体" w:hint="eastAsia"/>
                <w:kern w:val="2"/>
                <w:sz w:val="21"/>
                <w:szCs w:val="21"/>
              </w:rPr>
              <w:t>粮中的比例折算</w:t>
            </w:r>
            <w:r>
              <w:rPr>
                <w:rFonts w:cs="宋体" w:hint="eastAsia"/>
                <w:kern w:val="2"/>
                <w:sz w:val="21"/>
                <w:szCs w:val="21"/>
              </w:rPr>
              <w:t>。</w:t>
            </w:r>
          </w:p>
          <w:p w:rsidR="008F6669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2D49E0">
              <w:rPr>
                <w:kern w:val="2"/>
                <w:sz w:val="21"/>
                <w:szCs w:val="21"/>
              </w:rPr>
              <w:t>3.</w:t>
            </w:r>
            <w:r w:rsidRPr="002D49E0">
              <w:rPr>
                <w:rFonts w:cs="宋体" w:hint="eastAsia"/>
                <w:kern w:val="2"/>
                <w:sz w:val="21"/>
                <w:szCs w:val="21"/>
              </w:rPr>
              <w:t>在配合饲料或全</w:t>
            </w:r>
            <w:proofErr w:type="gramStart"/>
            <w:r w:rsidRPr="002D49E0">
              <w:rPr>
                <w:rFonts w:cs="宋体" w:hint="eastAsia"/>
                <w:kern w:val="2"/>
                <w:sz w:val="21"/>
                <w:szCs w:val="21"/>
              </w:rPr>
              <w:t>混合日</w:t>
            </w:r>
            <w:proofErr w:type="gramEnd"/>
            <w:r w:rsidRPr="002D49E0">
              <w:rPr>
                <w:rFonts w:cs="宋体" w:hint="eastAsia"/>
                <w:kern w:val="2"/>
                <w:sz w:val="21"/>
                <w:szCs w:val="21"/>
              </w:rPr>
              <w:t>粮中的推荐添加量和最高限量以干物质含量</w:t>
            </w:r>
            <w:r w:rsidRPr="002D49E0">
              <w:rPr>
                <w:kern w:val="2"/>
                <w:sz w:val="21"/>
                <w:szCs w:val="21"/>
              </w:rPr>
              <w:t>88%</w:t>
            </w:r>
            <w:r w:rsidRPr="002D49E0">
              <w:rPr>
                <w:rFonts w:cs="宋体" w:hint="eastAsia"/>
                <w:kern w:val="2"/>
                <w:sz w:val="21"/>
                <w:szCs w:val="21"/>
              </w:rPr>
              <w:t>为基础计算。</w:t>
            </w:r>
          </w:p>
        </w:tc>
      </w:tr>
    </w:tbl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</w:p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</w:p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</w:p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</w:p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</w:p>
    <w:p w:rsidR="008F6669" w:rsidRDefault="008F6669" w:rsidP="000A64BA">
      <w:pPr>
        <w:tabs>
          <w:tab w:val="left" w:pos="4284"/>
        </w:tabs>
        <w:spacing w:beforeLines="50" w:before="1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>
        <w:rPr>
          <w:rFonts w:ascii="Times New Roman" w:hAnsi="Times New Roman" w:cs="宋体" w:hint="eastAsia"/>
          <w:b/>
          <w:bCs/>
        </w:rPr>
        <w:t>非蛋白氮</w:t>
      </w:r>
      <w:r>
        <w:rPr>
          <w:rFonts w:ascii="Times New Roman" w:hAnsi="Times New Roman" w:cs="Times New Roman"/>
          <w:b/>
          <w:bCs/>
          <w:color w:val="000000"/>
          <w:kern w:val="0"/>
        </w:rPr>
        <w:t>Non-protein nitrogen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1383"/>
        <w:gridCol w:w="1387"/>
        <w:gridCol w:w="1116"/>
        <w:gridCol w:w="1150"/>
        <w:gridCol w:w="1215"/>
        <w:gridCol w:w="1150"/>
        <w:gridCol w:w="2315"/>
        <w:gridCol w:w="1771"/>
        <w:gridCol w:w="1629"/>
      </w:tblGrid>
      <w:tr w:rsidR="008F6669" w:rsidRPr="002D49E0" w:rsidTr="000A64BA">
        <w:trPr>
          <w:cantSplit/>
          <w:trHeight w:val="600"/>
        </w:trPr>
        <w:tc>
          <w:tcPr>
            <w:tcW w:w="374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通用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名称</w:t>
            </w:r>
          </w:p>
        </w:tc>
        <w:tc>
          <w:tcPr>
            <w:tcW w:w="484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英文名称</w:t>
            </w:r>
          </w:p>
        </w:tc>
        <w:tc>
          <w:tcPr>
            <w:tcW w:w="490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394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835" w:type="pct"/>
            <w:gridSpan w:val="2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406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817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粮中的推荐添加量（以化合物计，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625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粮中的最高限量（以化合物计，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575" w:type="pct"/>
            <w:vMerge w:val="restar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 w:rsidTr="000A64BA">
        <w:trPr>
          <w:cantSplit/>
          <w:trHeight w:val="1231"/>
        </w:trPr>
        <w:tc>
          <w:tcPr>
            <w:tcW w:w="374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0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以化合物计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left="1" w:rightChars="-51" w:right="-107" w:hangingChars="51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以元素计</w:t>
            </w:r>
          </w:p>
        </w:tc>
        <w:tc>
          <w:tcPr>
            <w:tcW w:w="406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669" w:rsidRPr="002D49E0" w:rsidTr="000A64BA">
        <w:trPr>
          <w:cantSplit/>
          <w:trHeight w:val="1215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尿素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Urea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CO (NH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)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≥98.6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（以干基计）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2" w:left="-2" w:rightChars="-51" w:right="-107" w:hanging="2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N≥46.0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2" w:left="-2" w:rightChars="-51" w:right="-107" w:hanging="2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（以干基计）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肉牛、绵羊和山羊</w:t>
            </w:r>
            <w:r w:rsidRPr="002D49E0">
              <w:rPr>
                <w:rFonts w:ascii="Times New Roman" w:hAnsi="Times New Roman" w:cs="Times New Roman"/>
              </w:rPr>
              <w:t>0~1.0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奶牛</w:t>
            </w:r>
            <w:r w:rsidRPr="002D49E0">
              <w:rPr>
                <w:rFonts w:ascii="Times New Roman" w:hAnsi="Times New Roman" w:cs="Times New Roman"/>
              </w:rPr>
              <w:t>0~0.6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jc w:val="center"/>
              <w:rPr>
                <w:kern w:val="2"/>
                <w:sz w:val="21"/>
                <w:szCs w:val="21"/>
              </w:rPr>
            </w:pPr>
            <w:r w:rsidRPr="002D49E0">
              <w:t>—</w:t>
            </w:r>
          </w:p>
        </w:tc>
      </w:tr>
      <w:tr w:rsidR="008F6669" w:rsidRPr="002D49E0" w:rsidTr="000A64BA">
        <w:trPr>
          <w:cantSplit/>
          <w:trHeight w:val="1274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硫酸铵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Ammonium Sulfate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(NH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  <w:kern w:val="0"/>
              </w:rPr>
              <w:t>)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SO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≥99. 0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N≥21.0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S≥24.0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肉牛</w:t>
            </w:r>
            <w:r w:rsidRPr="002D49E0">
              <w:rPr>
                <w:rFonts w:ascii="Times New Roman" w:hAnsi="Times New Roman" w:cs="Times New Roman"/>
              </w:rPr>
              <w:t>0~0.3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奶牛、绵羊和山羊</w:t>
            </w:r>
            <w:r w:rsidRPr="002D49E0">
              <w:rPr>
                <w:rFonts w:ascii="Times New Roman" w:hAnsi="Times New Roman" w:cs="Times New Roman"/>
              </w:rPr>
              <w:t>0~1.2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cantSplit/>
          <w:trHeight w:val="1191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磷酸二氢铵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Mono Ammonium Phosphate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PO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≥96</w:t>
            </w:r>
            <w:r w:rsidRPr="002D49E0">
              <w:rPr>
                <w:rFonts w:ascii="Times New Roman" w:hAnsi="Times New Roman" w:cs="Times New Roman"/>
                <w:kern w:val="0"/>
              </w:rPr>
              <w:t>.0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</w:rPr>
              <w:t>≥11.6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肉牛、奶牛</w:t>
            </w:r>
            <w:r w:rsidRPr="002D49E0">
              <w:rPr>
                <w:rFonts w:ascii="Times New Roman" w:hAnsi="Times New Roman" w:cs="Times New Roman"/>
              </w:rPr>
              <w:t>0~1.5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绵羊、山羊</w:t>
            </w:r>
            <w:r w:rsidRPr="002D49E0">
              <w:rPr>
                <w:rFonts w:ascii="Times New Roman" w:hAnsi="Times New Roman" w:cs="Times New Roman"/>
              </w:rPr>
              <w:t>0~1.2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cantSplit/>
          <w:trHeight w:val="1385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磷酸氢二铵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Diammonium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Phosphate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(NH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</w:rPr>
              <w:t>)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HPO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≥90.0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</w:rPr>
              <w:t>≥</w:t>
            </w:r>
            <w:r w:rsidRPr="002D49E0">
              <w:rPr>
                <w:rFonts w:ascii="Times New Roman" w:hAnsi="Times New Roman" w:cs="Times New Roman"/>
                <w:kern w:val="0"/>
              </w:rPr>
              <w:t>19.0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P:22.3~23.1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肉牛</w:t>
            </w:r>
            <w:r w:rsidRPr="002D49E0">
              <w:rPr>
                <w:rFonts w:ascii="Times New Roman" w:hAnsi="Times New Roman" w:cs="Times New Roman"/>
              </w:rPr>
              <w:t>0~1.5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奶牛、绵羊和山羊</w:t>
            </w:r>
            <w:r w:rsidRPr="002D49E0">
              <w:rPr>
                <w:rFonts w:ascii="Times New Roman" w:hAnsi="Times New Roman" w:cs="Times New Roman"/>
              </w:rPr>
              <w:t>0~1.2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cantSplit/>
          <w:trHeight w:val="1062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磷酸</w:t>
            </w:r>
            <w:proofErr w:type="gramStart"/>
            <w:r w:rsidRPr="002D49E0">
              <w:rPr>
                <w:rFonts w:ascii="Times New Roman" w:hAnsi="Times New Roman" w:cs="宋体" w:hint="eastAsia"/>
                <w:kern w:val="0"/>
              </w:rPr>
              <w:t>脲</w:t>
            </w:r>
            <w:proofErr w:type="gramEnd"/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Urea Phosphate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  <w:vertAlign w:val="subscript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CO(NH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)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  <w:kern w:val="0"/>
              </w:rPr>
              <w:t>PO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</w:t>
            </w:r>
            <w:r w:rsidRPr="002D49E0">
              <w:rPr>
                <w:rFonts w:ascii="Times New Roman" w:hAnsi="Times New Roman" w:cs="Times New Roman"/>
                <w:kern w:val="0"/>
              </w:rPr>
              <w:t>93.2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</w:rPr>
              <w:t>≥</w:t>
            </w:r>
            <w:r w:rsidRPr="002D49E0">
              <w:rPr>
                <w:rFonts w:ascii="Times New Roman" w:hAnsi="Times New Roman" w:cs="Times New Roman"/>
                <w:kern w:val="0"/>
              </w:rPr>
              <w:t>16.5</w:t>
            </w:r>
          </w:p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51" w:rightChars="-51" w:right="-107" w:hangingChars="51" w:hanging="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P≥</w:t>
            </w:r>
            <w:r w:rsidRPr="002D49E0">
              <w:rPr>
                <w:rFonts w:ascii="Times New Roman" w:hAnsi="Times New Roman" w:cs="Times New Roman"/>
                <w:kern w:val="0"/>
              </w:rPr>
              <w:t>18.5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肉牛</w:t>
            </w:r>
            <w:r w:rsidRPr="002D49E0">
              <w:rPr>
                <w:rFonts w:ascii="Times New Roman" w:hAnsi="Times New Roman" w:cs="Times New Roman"/>
              </w:rPr>
              <w:t>0~1.4</w:t>
            </w:r>
          </w:p>
          <w:p w:rsidR="008F6669" w:rsidRPr="002D49E0" w:rsidRDefault="008F6669" w:rsidP="00A0516D">
            <w:pPr>
              <w:tabs>
                <w:tab w:val="right" w:pos="2027"/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奶牛</w:t>
            </w:r>
            <w:r w:rsidRPr="002D49E0">
              <w:rPr>
                <w:rFonts w:ascii="Times New Roman" w:hAnsi="Times New Roman" w:cs="Times New Roman"/>
              </w:rPr>
              <w:t>0~1.5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绵羊、山羊</w:t>
            </w:r>
            <w:r w:rsidRPr="002D49E0">
              <w:rPr>
                <w:rFonts w:ascii="Times New Roman" w:hAnsi="Times New Roman" w:cs="Times New Roman"/>
              </w:rPr>
              <w:t>0</w:t>
            </w:r>
            <w:r w:rsidRPr="002D49E0">
              <w:rPr>
                <w:rFonts w:ascii="Times New Roman" w:hAnsi="Times New Roman" w:cs="宋体" w:hint="eastAsia"/>
              </w:rPr>
              <w:t>～</w:t>
            </w:r>
            <w:r w:rsidRPr="002D49E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25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cantSplit/>
          <w:trHeight w:val="1081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氯化铵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Ammonium Chloride</w:t>
            </w:r>
          </w:p>
        </w:tc>
        <w:tc>
          <w:tcPr>
            <w:tcW w:w="490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429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N≥25.6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57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cantSplit/>
          <w:trHeight w:val="1650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碳酸氢铵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Ammonium Bicarbonate</w:t>
            </w:r>
          </w:p>
        </w:tc>
        <w:tc>
          <w:tcPr>
            <w:tcW w:w="490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21" w:left="-2" w:hangingChars="20" w:hanging="42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</w:rPr>
              <w:t>HCO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</w:t>
            </w:r>
            <w:r w:rsidRPr="002D49E0">
              <w:rPr>
                <w:rFonts w:ascii="Times New Roman" w:hAnsi="Times New Roman" w:cs="Times New Roman"/>
                <w:kern w:val="0"/>
              </w:rPr>
              <w:t>99.0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15" w:rightChars="-51" w:right="-107" w:hangingChars="15" w:hanging="3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N≥17.5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秸秆氨化：</w:t>
            </w:r>
            <w:r w:rsidRPr="002D49E0">
              <w:rPr>
                <w:rFonts w:ascii="Times New Roman" w:hAnsi="Times New Roman" w:cs="Times New Roman"/>
              </w:rPr>
              <w:t>0~12.0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575" w:type="pct"/>
            <w:vMerge w:val="restart"/>
            <w:vAlign w:val="center"/>
          </w:tcPr>
          <w:p w:rsidR="008F6669" w:rsidRPr="002D49E0" w:rsidRDefault="008F6669">
            <w:pPr>
              <w:numPr>
                <w:ilvl w:val="0"/>
                <w:numId w:val="2"/>
              </w:num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仅限于反刍动物粗饲料</w:t>
            </w:r>
            <w:r>
              <w:rPr>
                <w:rFonts w:ascii="Times New Roman" w:hAnsi="Times New Roman" w:cs="宋体" w:hint="eastAsia"/>
              </w:rPr>
              <w:t>秸秆</w:t>
            </w:r>
            <w:r w:rsidRPr="002D49E0">
              <w:rPr>
                <w:rFonts w:ascii="Times New Roman" w:hAnsi="Times New Roman" w:cs="宋体" w:hint="eastAsia"/>
              </w:rPr>
              <w:t>的氨化处理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numPr>
                <w:ilvl w:val="0"/>
                <w:numId w:val="2"/>
              </w:num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液氨根据粗饲料特性可直接使用也可配制成氨水使用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numPr>
                <w:ilvl w:val="0"/>
                <w:numId w:val="2"/>
              </w:num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氨化</w:t>
            </w:r>
            <w:r>
              <w:rPr>
                <w:rFonts w:ascii="Times New Roman" w:hAnsi="Times New Roman" w:cs="宋体" w:hint="eastAsia"/>
              </w:rPr>
              <w:t>秸秆用量</w:t>
            </w:r>
            <w:r w:rsidRPr="002D49E0">
              <w:rPr>
                <w:rFonts w:ascii="Times New Roman" w:hAnsi="Times New Roman" w:cs="宋体" w:hint="eastAsia"/>
              </w:rPr>
              <w:t>在反刍动物日粮中不得超过</w:t>
            </w:r>
            <w:r w:rsidRPr="002D49E0">
              <w:rPr>
                <w:rFonts w:ascii="Times New Roman" w:hAnsi="Times New Roman" w:cs="Times New Roman"/>
              </w:rPr>
              <w:t>20%</w:t>
            </w:r>
            <w:r w:rsidRPr="002D49E0">
              <w:rPr>
                <w:rFonts w:ascii="Times New Roman" w:hAnsi="Times New Roman" w:cs="宋体" w:hint="eastAsia"/>
              </w:rPr>
              <w:t>。</w:t>
            </w:r>
          </w:p>
        </w:tc>
      </w:tr>
      <w:tr w:rsidR="008F6669" w:rsidRPr="002D49E0" w:rsidTr="000A64BA">
        <w:trPr>
          <w:cantSplit/>
          <w:trHeight w:val="710"/>
        </w:trPr>
        <w:tc>
          <w:tcPr>
            <w:tcW w:w="37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液氨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Liquid Ammonia</w:t>
            </w:r>
          </w:p>
        </w:tc>
        <w:tc>
          <w:tcPr>
            <w:tcW w:w="490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21" w:left="-2" w:hangingChars="20" w:hanging="42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94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406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≥99.6</w:t>
            </w:r>
          </w:p>
        </w:tc>
        <w:tc>
          <w:tcPr>
            <w:tcW w:w="429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leftChars="-15" w:rightChars="-51" w:right="-107" w:hangingChars="15" w:hanging="3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406" w:type="pct"/>
            <w:vAlign w:val="center"/>
          </w:tcPr>
          <w:p w:rsidR="008F6669" w:rsidRPr="002D49E0" w:rsidRDefault="008F6669" w:rsidP="00A0516D">
            <w:pPr>
              <w:tabs>
                <w:tab w:val="left" w:pos="4284"/>
              </w:tabs>
              <w:spacing w:line="240" w:lineRule="auto"/>
              <w:ind w:rightChars="-51" w:right="-107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反刍动物</w:t>
            </w:r>
          </w:p>
        </w:tc>
        <w:tc>
          <w:tcPr>
            <w:tcW w:w="817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秸秆氨化：</w:t>
            </w:r>
            <w:r w:rsidRPr="002D49E0">
              <w:rPr>
                <w:rFonts w:ascii="Times New Roman" w:hAnsi="Times New Roman" w:cs="Times New Roman"/>
              </w:rPr>
              <w:t>0~3.0</w:t>
            </w:r>
          </w:p>
        </w:tc>
        <w:tc>
          <w:tcPr>
            <w:tcW w:w="625" w:type="pct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575" w:type="pct"/>
            <w:vMerge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cantSplit/>
          <w:trHeight w:val="710"/>
        </w:trPr>
        <w:tc>
          <w:tcPr>
            <w:tcW w:w="5000" w:type="pct"/>
            <w:gridSpan w:val="10"/>
            <w:vAlign w:val="center"/>
          </w:tcPr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D49E0"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非蛋白氮类产品适用于</w:t>
            </w:r>
            <w:r w:rsidRPr="002D49E0">
              <w:rPr>
                <w:rFonts w:ascii="Times New Roman" w:hAnsi="Times New Roman" w:cs="Times New Roman"/>
              </w:rPr>
              <w:t>6</w:t>
            </w:r>
            <w:r w:rsidRPr="002D49E0">
              <w:rPr>
                <w:rFonts w:ascii="Times New Roman" w:hAnsi="Times New Roman" w:cs="宋体" w:hint="eastAsia"/>
              </w:rPr>
              <w:t>月龄以后的反刍动物，不宜直接以最高限量水平使用，用量的增加应逐步进行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2.</w:t>
            </w:r>
            <w:r w:rsidRPr="002D49E0">
              <w:rPr>
                <w:rFonts w:ascii="Times New Roman" w:hAnsi="Times New Roman" w:cs="宋体" w:hint="eastAsia"/>
              </w:rPr>
              <w:t>所有非蛋白氮的蛋白当量不得超过反刍动物全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混合日粮粗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蛋白总量的</w:t>
            </w:r>
            <w:r w:rsidRPr="002D49E0">
              <w:rPr>
                <w:rFonts w:ascii="Times New Roman" w:hAnsi="Times New Roman" w:cs="Times New Roman"/>
              </w:rPr>
              <w:t>30%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2D49E0">
              <w:rPr>
                <w:sz w:val="21"/>
                <w:szCs w:val="21"/>
              </w:rPr>
              <w:t>3.</w:t>
            </w:r>
            <w:r w:rsidRPr="002D49E0">
              <w:rPr>
                <w:rFonts w:cs="宋体" w:hint="eastAsia"/>
                <w:sz w:val="21"/>
                <w:szCs w:val="21"/>
              </w:rPr>
              <w:t>非蛋白氮类产品应混合到日粮中使用，不宜直接饲喂动物，饲喂</w:t>
            </w:r>
            <w:proofErr w:type="gramStart"/>
            <w:r w:rsidRPr="002D49E0">
              <w:rPr>
                <w:rFonts w:cs="宋体" w:hint="eastAsia"/>
                <w:sz w:val="21"/>
                <w:szCs w:val="21"/>
              </w:rPr>
              <w:t>后动物</w:t>
            </w:r>
            <w:proofErr w:type="gramEnd"/>
            <w:r w:rsidRPr="002D49E0">
              <w:rPr>
                <w:rFonts w:cs="宋体" w:hint="eastAsia"/>
                <w:sz w:val="21"/>
                <w:szCs w:val="21"/>
              </w:rPr>
              <w:t>不能立即饮水</w:t>
            </w:r>
            <w:r>
              <w:rPr>
                <w:rFonts w:cs="宋体" w:hint="eastAsia"/>
                <w:sz w:val="21"/>
                <w:szCs w:val="21"/>
              </w:rPr>
              <w:t>，</w:t>
            </w:r>
            <w:r w:rsidRPr="002D49E0">
              <w:rPr>
                <w:rFonts w:cs="宋体" w:hint="eastAsia"/>
                <w:sz w:val="21"/>
                <w:szCs w:val="21"/>
              </w:rPr>
              <w:t>不宜与生豆饼混合饲喂</w:t>
            </w:r>
            <w:r>
              <w:rPr>
                <w:rFonts w:cs="宋体" w:hint="eastAsia"/>
                <w:sz w:val="21"/>
                <w:szCs w:val="21"/>
              </w:rPr>
              <w:t>。</w:t>
            </w:r>
          </w:p>
          <w:p w:rsidR="008F6669" w:rsidRPr="002D49E0" w:rsidRDefault="008F6669">
            <w:pPr>
              <w:pStyle w:val="a7"/>
              <w:widowControl/>
              <w:tabs>
                <w:tab w:val="left" w:pos="4284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2D49E0">
              <w:rPr>
                <w:sz w:val="21"/>
                <w:szCs w:val="21"/>
              </w:rPr>
              <w:t>4.</w:t>
            </w:r>
            <w:r w:rsidRPr="002D49E0">
              <w:rPr>
                <w:rFonts w:cs="宋体" w:hint="eastAsia"/>
                <w:sz w:val="21"/>
                <w:szCs w:val="21"/>
              </w:rPr>
              <w:t>尿素</w:t>
            </w:r>
            <w:r w:rsidRPr="002D49E0">
              <w:rPr>
                <w:rFonts w:cs="宋体" w:hint="eastAsia"/>
                <w:kern w:val="2"/>
                <w:sz w:val="21"/>
                <w:szCs w:val="21"/>
              </w:rPr>
              <w:t>可与谷物或其他碳水化合物在一定温度、压力、湿度条件下制成糊化淀粉尿素使用</w:t>
            </w:r>
            <w:r>
              <w:rPr>
                <w:rFonts w:cs="宋体" w:hint="eastAsia"/>
                <w:kern w:val="2"/>
                <w:sz w:val="21"/>
                <w:szCs w:val="21"/>
              </w:rPr>
              <w:t>。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5.</w:t>
            </w:r>
            <w:r w:rsidRPr="002D49E0">
              <w:rPr>
                <w:rFonts w:ascii="Times New Roman" w:hAnsi="Times New Roman" w:cs="宋体" w:hint="eastAsia"/>
              </w:rPr>
              <w:t>使用非蛋白氮类产品时，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日粮应含有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较高水平的可消化碳水化合物和较低水平的可溶性氮，并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注意日粮中氮与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磷、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氮与硫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的平衡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6.</w:t>
            </w:r>
            <w:r>
              <w:rPr>
                <w:rFonts w:cs="宋体" w:hint="eastAsia"/>
              </w:rPr>
              <w:t>精料补充料中的推荐添加量和最高限量按其在全</w:t>
            </w:r>
            <w:proofErr w:type="gramStart"/>
            <w:r>
              <w:rPr>
                <w:rFonts w:cs="宋体" w:hint="eastAsia"/>
              </w:rPr>
              <w:t>混合日</w:t>
            </w:r>
            <w:proofErr w:type="gramEnd"/>
            <w:r>
              <w:rPr>
                <w:rFonts w:cs="宋体" w:hint="eastAsia"/>
              </w:rPr>
              <w:t>粮中的比例折算。</w:t>
            </w:r>
          </w:p>
          <w:p w:rsidR="008F6669" w:rsidRPr="002D49E0" w:rsidRDefault="008F666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7.</w:t>
            </w:r>
            <w:r w:rsidRPr="002D49E0">
              <w:rPr>
                <w:rFonts w:cs="宋体" w:hint="eastAsia"/>
              </w:rPr>
              <w:t>在配合饲料或全</w:t>
            </w:r>
            <w:proofErr w:type="gramStart"/>
            <w:r w:rsidRPr="002D49E0">
              <w:rPr>
                <w:rFonts w:cs="宋体" w:hint="eastAsia"/>
              </w:rPr>
              <w:t>混合日</w:t>
            </w:r>
            <w:proofErr w:type="gramEnd"/>
            <w:r w:rsidRPr="002D49E0">
              <w:rPr>
                <w:rFonts w:cs="宋体" w:hint="eastAsia"/>
              </w:rPr>
              <w:t>粮中的推荐添加量和最高限量以干物质为基础计算。</w:t>
            </w:r>
          </w:p>
        </w:tc>
      </w:tr>
    </w:tbl>
    <w:p w:rsidR="008F6669" w:rsidRDefault="008F6669">
      <w:pPr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</w:rPr>
        <w:lastRenderedPageBreak/>
        <w:t>4.</w:t>
      </w:r>
      <w:r>
        <w:rPr>
          <w:rFonts w:ascii="Times New Roman" w:hAnsi="Times New Roman" w:cs="宋体" w:hint="eastAsia"/>
          <w:b/>
          <w:bCs/>
        </w:rPr>
        <w:t>抗氧化剂</w:t>
      </w:r>
      <w:r>
        <w:rPr>
          <w:rFonts w:ascii="Times New Roman" w:hAnsi="Times New Roman" w:cs="Times New Roman"/>
          <w:b/>
          <w:bCs/>
          <w:color w:val="000000"/>
          <w:kern w:val="0"/>
        </w:rPr>
        <w:t>Antioxidants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2129"/>
        <w:gridCol w:w="1483"/>
        <w:gridCol w:w="1032"/>
        <w:gridCol w:w="1565"/>
        <w:gridCol w:w="1191"/>
        <w:gridCol w:w="1565"/>
        <w:gridCol w:w="1924"/>
        <w:gridCol w:w="1963"/>
      </w:tblGrid>
      <w:tr w:rsidR="008F6669" w:rsidRPr="002D49E0" w:rsidTr="000A64BA">
        <w:trPr>
          <w:trHeight w:val="937"/>
        </w:trPr>
        <w:tc>
          <w:tcPr>
            <w:tcW w:w="481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通用名称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英文名称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300" w:lineRule="exact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粮中的推荐添加量（以化合物计，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  <w:r w:rsidRPr="002D49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  <w:b/>
                <w:bCs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  <w:b/>
                <w:bCs/>
              </w:rPr>
              <w:t>粮中的最高限量（以化合物计，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706" w:type="pct"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 w:rsidTr="000A64BA">
        <w:trPr>
          <w:trHeight w:val="930"/>
        </w:trPr>
        <w:tc>
          <w:tcPr>
            <w:tcW w:w="481" w:type="pct"/>
            <w:vMerge w:val="restart"/>
            <w:vAlign w:val="center"/>
          </w:tcPr>
          <w:p w:rsidR="008F6669" w:rsidRPr="002D49E0" w:rsidRDefault="008F6669" w:rsidP="00A0516D">
            <w:pPr>
              <w:spacing w:line="240" w:lineRule="auto"/>
              <w:ind w:firstLineChars="50" w:firstLine="105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乙氧基喹啉</w:t>
            </w:r>
          </w:p>
        </w:tc>
        <w:tc>
          <w:tcPr>
            <w:tcW w:w="633" w:type="pct"/>
            <w:vMerge w:val="restar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Ethoxyquin</w:t>
            </w:r>
            <w:proofErr w:type="spellEnd"/>
          </w:p>
        </w:tc>
        <w:tc>
          <w:tcPr>
            <w:tcW w:w="538" w:type="pct"/>
            <w:vMerge w:val="restar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14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19</w:t>
            </w:r>
            <w:r w:rsidRPr="002D49E0">
              <w:rPr>
                <w:rFonts w:ascii="Times New Roman" w:hAnsi="Times New Roman" w:cs="Times New Roman"/>
              </w:rPr>
              <w:t xml:space="preserve">NO   </w:t>
            </w:r>
          </w:p>
        </w:tc>
        <w:tc>
          <w:tcPr>
            <w:tcW w:w="379" w:type="pct"/>
            <w:vMerge w:val="restar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Merge w:val="restar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Times New Roman"/>
              </w:rPr>
              <w:t xml:space="preserve"> ≥95.0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养殖动物（犬除外）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6" w:type="pct"/>
            <w:vMerge w:val="restart"/>
            <w:vAlign w:val="center"/>
          </w:tcPr>
          <w:p w:rsidR="008F6669" w:rsidRPr="0017020F" w:rsidRDefault="008F666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7020F">
              <w:rPr>
                <w:rFonts w:ascii="Times New Roman" w:hAnsi="Times New Roman" w:cs="宋体" w:hint="eastAsia"/>
              </w:rPr>
              <w:t>同时使用时，在配合饲料或全</w:t>
            </w:r>
            <w:proofErr w:type="gramStart"/>
            <w:r w:rsidRPr="0017020F">
              <w:rPr>
                <w:rFonts w:ascii="Times New Roman" w:hAnsi="Times New Roman" w:cs="宋体" w:hint="eastAsia"/>
              </w:rPr>
              <w:t>混合日</w:t>
            </w:r>
            <w:proofErr w:type="gramEnd"/>
            <w:r w:rsidRPr="0017020F">
              <w:rPr>
                <w:rFonts w:ascii="Times New Roman" w:hAnsi="Times New Roman" w:cs="宋体" w:hint="eastAsia"/>
              </w:rPr>
              <w:t>粮中的总量不得超过</w:t>
            </w:r>
            <w:r w:rsidRPr="0017020F">
              <w:rPr>
                <w:rFonts w:ascii="Times New Roman" w:hAnsi="Times New Roman" w:cs="Times New Roman"/>
              </w:rPr>
              <w:t>150 mg/kg</w:t>
            </w:r>
            <w:r>
              <w:rPr>
                <w:rFonts w:ascii="Times New Roman" w:hAnsi="Times New Roman" w:cs="宋体" w:hint="eastAsia"/>
              </w:rPr>
              <w:t>。</w:t>
            </w:r>
          </w:p>
          <w:p w:rsidR="008F6669" w:rsidRPr="002D49E0" w:rsidRDefault="008F666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7020F">
              <w:rPr>
                <w:rFonts w:ascii="Times New Roman" w:hAnsi="Times New Roman" w:cs="宋体" w:hint="eastAsia"/>
              </w:rPr>
              <w:t>单独或同时在饲用油脂中使用时，总量不得超过</w:t>
            </w:r>
            <w:r w:rsidRPr="0017020F">
              <w:rPr>
                <w:rFonts w:ascii="Times New Roman" w:hAnsi="Times New Roman" w:cs="Times New Roman"/>
              </w:rPr>
              <w:t>200 mg/kg</w:t>
            </w:r>
            <w:r w:rsidRPr="0017020F">
              <w:rPr>
                <w:rFonts w:ascii="Times New Roman" w:hAnsi="Times New Roman" w:cs="宋体" w:hint="eastAsia"/>
              </w:rPr>
              <w:t>（以油脂中的含量计）。</w:t>
            </w:r>
          </w:p>
        </w:tc>
      </w:tr>
      <w:tr w:rsidR="008F6669" w:rsidRPr="002D49E0" w:rsidTr="000A64BA">
        <w:trPr>
          <w:trHeight w:val="1074"/>
        </w:trPr>
        <w:tc>
          <w:tcPr>
            <w:tcW w:w="481" w:type="pct"/>
            <w:vMerge/>
            <w:vAlign w:val="center"/>
          </w:tcPr>
          <w:p w:rsidR="008F6669" w:rsidRPr="002D49E0" w:rsidRDefault="008F6669" w:rsidP="00A0516D">
            <w:pPr>
              <w:spacing w:line="240" w:lineRule="auto"/>
              <w:ind w:firstLineChars="50" w:firstLine="105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33" w:type="pct"/>
            <w:vMerge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犬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pct"/>
            <w:vMerge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495"/>
        </w:trPr>
        <w:tc>
          <w:tcPr>
            <w:tcW w:w="481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丁基羟基茴香醚</w:t>
            </w:r>
            <w:r w:rsidRPr="002D49E0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Butylated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E0">
              <w:rPr>
                <w:rFonts w:ascii="Times New Roman" w:hAnsi="Times New Roman" w:cs="Times New Roman"/>
              </w:rPr>
              <w:t>Hydroxyanisole</w:t>
            </w:r>
            <w:proofErr w:type="spellEnd"/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BHA</w:t>
            </w:r>
            <w:r w:rsidRPr="002D49E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11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16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 xml:space="preserve">≥98.5 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6" w:type="pct"/>
            <w:vMerge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205"/>
        </w:trPr>
        <w:tc>
          <w:tcPr>
            <w:tcW w:w="481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二丁基羟基甲苯</w:t>
            </w:r>
            <w:r w:rsidRPr="002D49E0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Butylated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E0">
              <w:rPr>
                <w:rFonts w:ascii="Times New Roman" w:hAnsi="Times New Roman" w:cs="Times New Roman"/>
              </w:rPr>
              <w:t>Hydroxytoluene</w:t>
            </w:r>
            <w:proofErr w:type="spellEnd"/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BHT</w:t>
            </w:r>
            <w:r w:rsidRPr="002D49E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15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24</w:t>
            </w:r>
            <w:r w:rsidRPr="002D49E0">
              <w:rPr>
                <w:rFonts w:ascii="Times New Roman" w:hAnsi="Times New Roman" w:cs="Times New Roman"/>
              </w:rPr>
              <w:t xml:space="preserve">O   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 xml:space="preserve">≥99.0 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6" w:type="pct"/>
            <w:vMerge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237"/>
        </w:trPr>
        <w:tc>
          <w:tcPr>
            <w:tcW w:w="481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没食子酸丙酯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 xml:space="preserve">Propyl </w:t>
            </w:r>
            <w:proofErr w:type="spellStart"/>
            <w:r w:rsidRPr="002D49E0">
              <w:rPr>
                <w:rFonts w:ascii="Times New Roman" w:hAnsi="Times New Roman" w:cs="Times New Roman"/>
              </w:rPr>
              <w:t>Gallate</w:t>
            </w:r>
            <w:proofErr w:type="spellEnd"/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≥98.0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pct"/>
            <w:vMerge/>
            <w:vAlign w:val="center"/>
          </w:tcPr>
          <w:p w:rsidR="008F6669" w:rsidRPr="002D49E0" w:rsidRDefault="008F666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195"/>
        </w:trPr>
        <w:tc>
          <w:tcPr>
            <w:tcW w:w="481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lastRenderedPageBreak/>
              <w:t>特丁基对苯二</w:t>
            </w:r>
            <w:proofErr w:type="gramStart"/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酚</w:t>
            </w:r>
            <w:proofErr w:type="gramEnd"/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Times New Roman"/>
                <w:color w:val="000000"/>
                <w:kern w:val="0"/>
              </w:rPr>
              <w:t>Tertiary Butyl Hydroquinone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（</w:t>
            </w:r>
            <w:r w:rsidRPr="002D49E0">
              <w:rPr>
                <w:rFonts w:ascii="Times New Roman" w:hAnsi="Times New Roman" w:cs="Times New Roman"/>
                <w:color w:val="000000"/>
                <w:kern w:val="0"/>
              </w:rPr>
              <w:t>TBHQ</w:t>
            </w: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）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14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Times New Roman"/>
                <w:color w:val="000000"/>
                <w:kern w:val="0"/>
              </w:rPr>
              <w:t>≥99.0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  <w:kern w:val="0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spacing w:line="240" w:lineRule="auto"/>
              <w:rPr>
                <w:rFonts w:ascii="Times New Roman" w:hAnsi="Times New Roman" w:cs="Times New Roman"/>
                <w:color w:val="000000"/>
                <w:kern w:val="0"/>
                <w:highlight w:val="yellow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6" w:type="pct"/>
            <w:vMerge/>
            <w:vAlign w:val="center"/>
          </w:tcPr>
          <w:p w:rsidR="008F6669" w:rsidRPr="002D49E0" w:rsidRDefault="008F6669">
            <w:pPr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037"/>
        </w:trPr>
        <w:tc>
          <w:tcPr>
            <w:tcW w:w="481" w:type="pct"/>
            <w:vAlign w:val="center"/>
          </w:tcPr>
          <w:p w:rsidR="008F6669" w:rsidRPr="002D49E0" w:rsidRDefault="008F6669" w:rsidP="00A0516D">
            <w:pPr>
              <w:widowControl/>
              <w:ind w:left="210" w:hangingChars="100" w:hanging="210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茶多酚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Tea</w:t>
            </w:r>
            <w:r>
              <w:rPr>
                <w:rFonts w:ascii="Times New Roman" w:hAnsi="Times New Roman" w:cs="Times New Roman"/>
                <w:kern w:val="0"/>
              </w:rPr>
              <w:t xml:space="preserve">  Po</w:t>
            </w:r>
            <w:r w:rsidRPr="002D49E0">
              <w:rPr>
                <w:rFonts w:ascii="Times New Roman" w:hAnsi="Times New Roman" w:cs="Times New Roman"/>
                <w:kern w:val="0"/>
              </w:rPr>
              <w:t>lyphenol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从茶叶（</w:t>
            </w:r>
            <w:r w:rsidRPr="002D49E0">
              <w:rPr>
                <w:rFonts w:ascii="Times New Roman" w:hAnsi="Times New Roman" w:cs="Times New Roman"/>
                <w:i/>
                <w:iCs/>
              </w:rPr>
              <w:t xml:space="preserve">Camellia </w:t>
            </w:r>
            <w:proofErr w:type="spellStart"/>
            <w:r w:rsidRPr="002D49E0">
              <w:rPr>
                <w:rFonts w:ascii="Times New Roman" w:hAnsi="Times New Roman" w:cs="Times New Roman"/>
                <w:i/>
                <w:iCs/>
              </w:rPr>
              <w:t>sinensis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L.</w:t>
            </w:r>
            <w:r w:rsidRPr="002D49E0">
              <w:rPr>
                <w:rFonts w:ascii="Times New Roman" w:hAnsi="Times New Roman" w:cs="宋体" w:hint="eastAsia"/>
              </w:rPr>
              <w:t>）中提取的以儿茶素为主要成分的多酚类化合物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天然提取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茶多酚</w:t>
            </w:r>
            <w:r w:rsidRPr="002D49E0">
              <w:rPr>
                <w:rFonts w:ascii="Times New Roman" w:hAnsi="Times New Roman" w:cs="Times New Roman"/>
                <w:color w:val="000000"/>
                <w:kern w:val="0"/>
              </w:rPr>
              <w:t>≥</w:t>
            </w:r>
            <w:r w:rsidRPr="002D49E0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widowControl/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706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标签中应同时标示儿茶素和咖啡碱的分析保证值</w:t>
            </w:r>
            <w:r>
              <w:rPr>
                <w:rFonts w:ascii="Times New Roman" w:hAnsi="Times New Roman" w:cs="宋体" w:hint="eastAsia"/>
              </w:rPr>
              <w:t>。</w:t>
            </w:r>
          </w:p>
        </w:tc>
      </w:tr>
      <w:tr w:rsidR="008F6669" w:rsidRPr="002D49E0" w:rsidTr="000A64BA">
        <w:trPr>
          <w:trHeight w:val="1037"/>
        </w:trPr>
        <w:tc>
          <w:tcPr>
            <w:tcW w:w="481" w:type="pct"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="210" w:hangingChars="100" w:hanging="210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维生素</w:t>
            </w:r>
            <w:r w:rsidRPr="002D49E0">
              <w:rPr>
                <w:rFonts w:ascii="Times New Roman" w:hAnsi="Times New Roman" w:cs="Times New Roman"/>
                <w:kern w:val="0"/>
              </w:rPr>
              <w:t>E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（天然维生素</w:t>
            </w:r>
            <w:r w:rsidRPr="002D49E0">
              <w:rPr>
                <w:rFonts w:ascii="Times New Roman" w:hAnsi="Times New Roman" w:cs="Times New Roman"/>
                <w:kern w:val="0"/>
              </w:rPr>
              <w:t>E</w:t>
            </w:r>
            <w:r w:rsidRPr="002D49E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Nature Vitamin E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从天然植物油的副产物中提取的天然生育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，包括</w:t>
            </w:r>
            <w:r w:rsidRPr="002D49E0">
              <w:rPr>
                <w:rFonts w:ascii="Times New Roman" w:hAnsi="Times New Roman" w:cs="Times New Roman"/>
              </w:rPr>
              <w:t>d-α-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、</w:t>
            </w:r>
            <w:r w:rsidRPr="002D49E0">
              <w:rPr>
                <w:rFonts w:ascii="Times New Roman" w:hAnsi="Times New Roman" w:cs="Times New Roman"/>
              </w:rPr>
              <w:t xml:space="preserve"> d-β-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、</w:t>
            </w:r>
            <w:r w:rsidRPr="002D49E0">
              <w:rPr>
                <w:rFonts w:ascii="Times New Roman" w:hAnsi="Times New Roman" w:cs="Times New Roman"/>
              </w:rPr>
              <w:t>d-γ-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、</w:t>
            </w:r>
            <w:r w:rsidRPr="002D49E0">
              <w:rPr>
                <w:rFonts w:ascii="Times New Roman" w:hAnsi="Times New Roman" w:cs="Times New Roman"/>
              </w:rPr>
              <w:t>d-δ-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等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天然提取</w:t>
            </w:r>
          </w:p>
        </w:tc>
        <w:tc>
          <w:tcPr>
            <w:tcW w:w="567" w:type="pct"/>
            <w:vAlign w:val="center"/>
          </w:tcPr>
          <w:p w:rsidR="008F6669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（</w:t>
            </w:r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）</w:t>
            </w:r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d-α-</w:t>
            </w: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生育</w:t>
            </w:r>
            <w:proofErr w:type="gramStart"/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8F6669" w:rsidRPr="00A653B7" w:rsidRDefault="008F666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E70</w:t>
            </w: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型，</w:t>
            </w:r>
            <w:r w:rsidRPr="00A653B7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总生育</w:t>
            </w:r>
            <w:proofErr w:type="gramStart"/>
            <w:r w:rsidRPr="00A653B7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≥70.0</w:t>
            </w:r>
            <w:r w:rsidRPr="00A653B7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，其中</w:t>
            </w:r>
            <w:r w:rsidRPr="00A653B7">
              <w:rPr>
                <w:rFonts w:ascii="Times New Roman" w:hAnsi="Times New Roman" w:cs="Times New Roman"/>
                <w:sz w:val="18"/>
                <w:szCs w:val="18"/>
              </w:rPr>
              <w:t>d-α-</w:t>
            </w:r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生育</w:t>
            </w:r>
            <w:proofErr w:type="gramStart"/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≥95.0</w:t>
            </w:r>
          </w:p>
          <w:p w:rsidR="008F6669" w:rsidRPr="00A653B7" w:rsidRDefault="008F666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E50</w:t>
            </w: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型，</w:t>
            </w:r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总生育</w:t>
            </w:r>
            <w:proofErr w:type="gramStart"/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Times New Roman"/>
                <w:sz w:val="18"/>
                <w:szCs w:val="18"/>
              </w:rPr>
              <w:t>≥50.0</w:t>
            </w:r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，其中</w:t>
            </w:r>
            <w:r w:rsidRPr="00A653B7">
              <w:rPr>
                <w:rFonts w:ascii="Times New Roman" w:hAnsi="Times New Roman" w:cs="Times New Roman"/>
                <w:sz w:val="18"/>
                <w:szCs w:val="18"/>
              </w:rPr>
              <w:t>d-α-</w:t>
            </w:r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生育</w:t>
            </w:r>
            <w:proofErr w:type="gramStart"/>
            <w:r w:rsidRPr="00A653B7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Times New Roman"/>
                <w:sz w:val="18"/>
                <w:szCs w:val="18"/>
              </w:rPr>
              <w:t>≥95.0</w:t>
            </w:r>
          </w:p>
          <w:p w:rsidR="008F6669" w:rsidRPr="00A653B7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（</w:t>
            </w:r>
            <w:r w:rsidRPr="00A65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）混合生育</w:t>
            </w:r>
            <w:proofErr w:type="gramStart"/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酚</w:t>
            </w:r>
            <w:proofErr w:type="gramEnd"/>
            <w:r w:rsidRPr="00A653B7">
              <w:rPr>
                <w:rFonts w:ascii="Times New Roman" w:hAnsi="Times New Roman" w:cs="宋体" w:hint="eastAsia"/>
                <w:b/>
                <w:bCs/>
                <w:sz w:val="18"/>
                <w:szCs w:val="18"/>
              </w:rPr>
              <w:t>浓缩物：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总生育</w:t>
            </w:r>
            <w:proofErr w:type="gramStart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17020F">
              <w:rPr>
                <w:rFonts w:ascii="Times New Roman" w:hAnsi="Times New Roman" w:cs="Times New Roman"/>
                <w:sz w:val="18"/>
                <w:szCs w:val="18"/>
              </w:rPr>
              <w:t>≥50.0</w:t>
            </w:r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，其中</w:t>
            </w:r>
            <w:r w:rsidRPr="0017020F">
              <w:rPr>
                <w:rFonts w:ascii="Times New Roman" w:hAnsi="Times New Roman" w:cs="Times New Roman"/>
                <w:sz w:val="18"/>
                <w:szCs w:val="18"/>
              </w:rPr>
              <w:t>d-β-</w:t>
            </w:r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生育</w:t>
            </w:r>
            <w:proofErr w:type="gramStart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、</w:t>
            </w:r>
            <w:r w:rsidRPr="0017020F">
              <w:rPr>
                <w:rFonts w:ascii="Times New Roman" w:hAnsi="Times New Roman" w:cs="Times New Roman"/>
                <w:sz w:val="18"/>
                <w:szCs w:val="18"/>
              </w:rPr>
              <w:t>d-γ-</w:t>
            </w:r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生育</w:t>
            </w:r>
            <w:proofErr w:type="gramStart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和</w:t>
            </w:r>
            <w:r w:rsidRPr="0017020F">
              <w:rPr>
                <w:rFonts w:ascii="Times New Roman" w:hAnsi="Times New Roman" w:cs="Times New Roman"/>
                <w:sz w:val="18"/>
                <w:szCs w:val="18"/>
              </w:rPr>
              <w:t>d-δ-</w:t>
            </w:r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生育</w:t>
            </w:r>
            <w:proofErr w:type="gramStart"/>
            <w:r w:rsidRPr="0017020F">
              <w:rPr>
                <w:rFonts w:ascii="Times New Roman" w:hAnsi="Times New Roman" w:cs="宋体" w:hint="eastAsia"/>
                <w:sz w:val="18"/>
                <w:szCs w:val="18"/>
              </w:rPr>
              <w:t>酚</w:t>
            </w:r>
            <w:proofErr w:type="gramEnd"/>
            <w:r w:rsidRPr="0017020F">
              <w:rPr>
                <w:rFonts w:ascii="Times New Roman" w:hAnsi="Times New Roman" w:cs="Times New Roman"/>
                <w:sz w:val="18"/>
                <w:szCs w:val="18"/>
              </w:rPr>
              <w:t>≥80.0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70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trHeight w:val="1331"/>
        </w:trPr>
        <w:tc>
          <w:tcPr>
            <w:tcW w:w="481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维生素</w:t>
            </w:r>
            <w:r w:rsidRPr="002D49E0">
              <w:rPr>
                <w:rFonts w:ascii="Times New Roman" w:hAnsi="Times New Roman" w:cs="Times New Roman"/>
                <w:kern w:val="0"/>
              </w:rPr>
              <w:t>E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</w:t>
            </w:r>
            <w:r w:rsidRPr="002D49E0">
              <w:rPr>
                <w:rFonts w:ascii="Times New Roman" w:hAnsi="Times New Roman" w:cs="Times New Roman"/>
                <w:kern w:val="0"/>
              </w:rPr>
              <w:t>dl-</w:t>
            </w:r>
            <w:r w:rsidRPr="002D49E0">
              <w:rPr>
                <w:rFonts w:ascii="Times New Roman" w:hAnsi="Times New Roman" w:cs="Times New Roman"/>
              </w:rPr>
              <w:t>α-</w:t>
            </w:r>
            <w:r w:rsidRPr="002D49E0">
              <w:rPr>
                <w:rFonts w:ascii="Times New Roman" w:hAnsi="Times New Roman" w:cs="宋体" w:hint="eastAsia"/>
              </w:rPr>
              <w:t>生育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dl-</w:t>
            </w:r>
            <w:r w:rsidRPr="002D49E0">
              <w:rPr>
                <w:rFonts w:ascii="Times New Roman" w:hAnsi="Times New Roman" w:cs="Times New Roman"/>
              </w:rPr>
              <w:t>α-</w:t>
            </w:r>
            <w:proofErr w:type="spellStart"/>
            <w:r w:rsidRPr="002D49E0">
              <w:rPr>
                <w:rFonts w:ascii="Times New Roman" w:hAnsi="Times New Roman" w:cs="Times New Roman"/>
              </w:rPr>
              <w:t>Tocopherol</w:t>
            </w:r>
            <w:proofErr w:type="spellEnd"/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29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50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Times New Roman"/>
              </w:rPr>
              <w:t>96.0~102.0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70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trHeight w:val="1305"/>
        </w:trPr>
        <w:tc>
          <w:tcPr>
            <w:tcW w:w="481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L-</w:t>
            </w:r>
            <w:r w:rsidRPr="002D49E0">
              <w:rPr>
                <w:rFonts w:ascii="Times New Roman" w:hAnsi="Times New Roman" w:cs="宋体" w:hint="eastAsia"/>
              </w:rPr>
              <w:t>抗坏血酸</w:t>
            </w:r>
            <w:r w:rsidRPr="002D49E0">
              <w:rPr>
                <w:rFonts w:ascii="Times New Roman" w:hAnsi="Times New Roman" w:cs="Times New Roman"/>
              </w:rPr>
              <w:t>-6-</w:t>
            </w:r>
            <w:r w:rsidRPr="002D49E0">
              <w:rPr>
                <w:rFonts w:ascii="Times New Roman" w:hAnsi="Times New Roman" w:cs="宋体" w:hint="eastAsia"/>
              </w:rPr>
              <w:t>棕榈酸酯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6-Palmityl-L-Ascorbic Acid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22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38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Times New Roman"/>
              </w:rPr>
              <w:t>≥95.0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养殖动物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70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trHeight w:val="1037"/>
        </w:trPr>
        <w:tc>
          <w:tcPr>
            <w:tcW w:w="481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迷迭香提取物</w:t>
            </w:r>
          </w:p>
        </w:tc>
        <w:tc>
          <w:tcPr>
            <w:tcW w:w="6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Rosemary Extract</w:t>
            </w:r>
          </w:p>
        </w:tc>
        <w:tc>
          <w:tcPr>
            <w:tcW w:w="538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以迷迭香（</w:t>
            </w:r>
            <w:proofErr w:type="spellStart"/>
            <w:r w:rsidRPr="002D49E0">
              <w:rPr>
                <w:rFonts w:ascii="Times New Roman" w:hAnsi="Times New Roman" w:cs="Times New Roman"/>
                <w:i/>
                <w:iCs/>
              </w:rPr>
              <w:t>Rosmarinus</w:t>
            </w:r>
            <w:proofErr w:type="spellEnd"/>
            <w:r w:rsidRPr="002D49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49E0">
              <w:rPr>
                <w:rFonts w:ascii="Times New Roman" w:hAnsi="Times New Roman" w:cs="Times New Roman"/>
                <w:i/>
                <w:iCs/>
              </w:rPr>
              <w:t>officinalis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L.</w:t>
            </w:r>
            <w:r w:rsidRPr="002D49E0">
              <w:rPr>
                <w:rFonts w:ascii="Times New Roman" w:hAnsi="Times New Roman" w:cs="宋体" w:hint="eastAsia"/>
              </w:rPr>
              <w:t>）的茎、叶为原料，经溶剂提取或超临界二氧化碳萃取、精制而得；提取溶剂为水、甲醇、乙醇、丙酮和（或）正己烷</w:t>
            </w:r>
          </w:p>
        </w:tc>
        <w:tc>
          <w:tcPr>
            <w:tcW w:w="37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天然提取</w:t>
            </w:r>
          </w:p>
        </w:tc>
        <w:tc>
          <w:tcPr>
            <w:tcW w:w="567" w:type="pct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脂溶性产品：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总抗氧化成分（以鼠尾草酸和鼠尾草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计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酚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）</w:t>
            </w:r>
            <w:r w:rsidRPr="002D49E0">
              <w:rPr>
                <w:rFonts w:ascii="Times New Roman" w:hAnsi="Times New Roman" w:cs="Times New Roman"/>
              </w:rPr>
              <w:t>≥10.0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水溶性产品：</w:t>
            </w:r>
          </w:p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迷迭香酸</w:t>
            </w:r>
            <w:r w:rsidRPr="002D49E0">
              <w:rPr>
                <w:rFonts w:ascii="Times New Roman" w:hAnsi="Times New Roman" w:cs="Times New Roman"/>
              </w:rPr>
              <w:t>≥5.0</w:t>
            </w:r>
          </w:p>
        </w:tc>
        <w:tc>
          <w:tcPr>
            <w:tcW w:w="435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宠物</w:t>
            </w:r>
          </w:p>
        </w:tc>
        <w:tc>
          <w:tcPr>
            <w:tcW w:w="567" w:type="pct"/>
            <w:vAlign w:val="center"/>
          </w:tcPr>
          <w:p w:rsidR="008F6669" w:rsidRPr="002D49E0" w:rsidRDefault="008F6669" w:rsidP="0017020F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69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706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  <w:r w:rsidRPr="002D49E0">
              <w:rPr>
                <w:rFonts w:ascii="Times New Roman" w:hAnsi="Times New Roman" w:cs="宋体" w:hint="eastAsia"/>
                <w:kern w:val="0"/>
              </w:rPr>
              <w:t>提取溶剂为正已烷或甲醇时</w:t>
            </w:r>
            <w:r w:rsidRPr="002D49E0">
              <w:rPr>
                <w:rFonts w:ascii="Times New Roman" w:hAnsi="Times New Roman" w:cs="Times New Roman"/>
                <w:kern w:val="0"/>
              </w:rPr>
              <w:t>,</w:t>
            </w:r>
            <w:r w:rsidRPr="002D49E0">
              <w:rPr>
                <w:rFonts w:ascii="Times New Roman" w:hAnsi="Times New Roman" w:cs="宋体" w:hint="eastAsia"/>
                <w:kern w:val="0"/>
              </w:rPr>
              <w:t>正已烷残留</w:t>
            </w:r>
            <w:r w:rsidRPr="002D49E0">
              <w:rPr>
                <w:rFonts w:ascii="Times New Roman" w:hAnsi="Times New Roman" w:cs="Times New Roman"/>
                <w:kern w:val="0"/>
              </w:rPr>
              <w:t>≤25 mg/kg</w:t>
            </w:r>
            <w:r w:rsidRPr="002D49E0">
              <w:rPr>
                <w:rFonts w:ascii="Times New Roman" w:hAnsi="Times New Roman" w:cs="宋体" w:hint="eastAsia"/>
                <w:kern w:val="0"/>
              </w:rPr>
              <w:t>，甲醇残留</w:t>
            </w:r>
            <w:r w:rsidRPr="002D49E0">
              <w:rPr>
                <w:rFonts w:ascii="Times New Roman" w:hAnsi="Times New Roman" w:cs="Times New Roman"/>
                <w:kern w:val="0"/>
              </w:rPr>
              <w:t>≤50 mg/kg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</w:tc>
      </w:tr>
      <w:tr w:rsidR="008F6669" w:rsidRPr="002D49E0" w:rsidTr="000A64BA">
        <w:trPr>
          <w:trHeight w:val="658"/>
        </w:trPr>
        <w:tc>
          <w:tcPr>
            <w:tcW w:w="5000" w:type="pct"/>
            <w:gridSpan w:val="9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在配合饲料或全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混合日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粮中的推荐添加量和最高限量以干物质含量</w:t>
            </w:r>
            <w:r w:rsidRPr="002D49E0">
              <w:rPr>
                <w:rFonts w:ascii="Times New Roman" w:hAnsi="Times New Roman" w:cs="Times New Roman"/>
              </w:rPr>
              <w:t>88%</w:t>
            </w:r>
            <w:r w:rsidRPr="002D49E0">
              <w:rPr>
                <w:rFonts w:ascii="Times New Roman" w:hAnsi="Times New Roman" w:cs="宋体" w:hint="eastAsia"/>
              </w:rPr>
              <w:t>为基础计算。</w:t>
            </w:r>
          </w:p>
        </w:tc>
      </w:tr>
    </w:tbl>
    <w:p w:rsidR="008F6669" w:rsidRDefault="008F6669" w:rsidP="000A64BA">
      <w:pPr>
        <w:spacing w:afterLines="50" w:after="156" w:line="240" w:lineRule="atLeast"/>
        <w:jc w:val="left"/>
        <w:rPr>
          <w:rFonts w:ascii="Times New Roman" w:hAnsi="Times New Roman" w:cs="Times New Roman"/>
          <w:b/>
          <w:bCs/>
          <w:kern w:val="0"/>
        </w:rPr>
      </w:pPr>
    </w:p>
    <w:p w:rsidR="008F6669" w:rsidRDefault="008F6669" w:rsidP="000A64BA">
      <w:pPr>
        <w:spacing w:afterLines="50" w:after="156" w:line="240" w:lineRule="atLeast"/>
        <w:jc w:val="left"/>
        <w:rPr>
          <w:rFonts w:ascii="Times New Roman" w:hAnsi="Times New Roman" w:cs="Times New Roman"/>
          <w:b/>
          <w:bCs/>
          <w:kern w:val="0"/>
        </w:rPr>
      </w:pPr>
    </w:p>
    <w:p w:rsidR="008F6669" w:rsidRDefault="008F6669" w:rsidP="000A64BA">
      <w:pPr>
        <w:spacing w:afterLines="50" w:after="156" w:line="240" w:lineRule="atLeast"/>
        <w:jc w:val="left"/>
        <w:rPr>
          <w:rFonts w:ascii="Times New Roman" w:hAnsi="Times New Roman" w:cs="Times New Roman"/>
          <w:b/>
          <w:bCs/>
          <w:kern w:val="0"/>
        </w:rPr>
      </w:pPr>
    </w:p>
    <w:p w:rsidR="008F6669" w:rsidRDefault="008F6669" w:rsidP="000A64BA">
      <w:pPr>
        <w:spacing w:afterLines="50" w:after="156" w:line="240" w:lineRule="atLeast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lastRenderedPageBreak/>
        <w:t>5.</w:t>
      </w:r>
      <w:r>
        <w:rPr>
          <w:rFonts w:ascii="Times New Roman" w:hAnsi="Times New Roman" w:cs="宋体" w:hint="eastAsia"/>
          <w:b/>
          <w:bCs/>
          <w:kern w:val="0"/>
        </w:rPr>
        <w:t>着色剂</w:t>
      </w:r>
      <w:r>
        <w:rPr>
          <w:rFonts w:ascii="Times New Roman" w:hAnsi="Times New Roman" w:cs="Times New Roman"/>
          <w:b/>
          <w:bCs/>
          <w:color w:val="000000"/>
          <w:kern w:val="0"/>
        </w:rPr>
        <w:t>Coloring Agents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1908"/>
        <w:gridCol w:w="2514"/>
        <w:gridCol w:w="1023"/>
        <w:gridCol w:w="1622"/>
        <w:gridCol w:w="1046"/>
        <w:gridCol w:w="2007"/>
        <w:gridCol w:w="21"/>
        <w:gridCol w:w="1224"/>
        <w:gridCol w:w="1662"/>
      </w:tblGrid>
      <w:tr w:rsidR="008F6669" w:rsidRPr="002D49E0" w:rsidTr="000A64BA">
        <w:trPr>
          <w:trHeight w:val="1066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0"/>
              </w:rPr>
            </w:pPr>
            <w:bookmarkStart w:id="1" w:name="RANGE_A3"/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通用名称</w:t>
            </w:r>
            <w:bookmarkEnd w:id="1"/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英文名称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化学式或描述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来源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  <w:kern w:val="0"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适用动物</w:t>
            </w:r>
          </w:p>
        </w:tc>
        <w:tc>
          <w:tcPr>
            <w:tcW w:w="73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在配合饲料中的推荐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添加量</w:t>
            </w: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（以化合物计，</w:t>
            </w:r>
            <w:r w:rsidRPr="002D49E0">
              <w:rPr>
                <w:rFonts w:ascii="Times New Roman" w:hAnsi="Times New Roman" w:cs="Times New Roman"/>
                <w:b/>
                <w:bCs/>
                <w:kern w:val="0"/>
              </w:rPr>
              <w:t xml:space="preserve"> mg/kg</w:t>
            </w: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495" w:type="pct"/>
            <w:gridSpan w:val="2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在配合饲料中的最高限量（以化合物计，</w:t>
            </w:r>
            <w:r w:rsidRPr="002D49E0">
              <w:rPr>
                <w:rFonts w:ascii="Times New Roman" w:hAnsi="Times New Roman" w:cs="Times New Roman"/>
                <w:b/>
                <w:bCs/>
                <w:kern w:val="0"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61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  <w:kern w:val="0"/>
              </w:rPr>
              <w:t>其他要求</w:t>
            </w:r>
          </w:p>
        </w:tc>
      </w:tr>
      <w:tr w:rsidR="008F6669" w:rsidRPr="002D49E0" w:rsidTr="000A64BA">
        <w:trPr>
          <w:trHeight w:val="1330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β-</w:t>
            </w:r>
            <w:r w:rsidRPr="002D49E0">
              <w:rPr>
                <w:rFonts w:ascii="Times New Roman" w:hAnsi="Times New Roman" w:cs="宋体" w:hint="eastAsia"/>
                <w:kern w:val="0"/>
              </w:rPr>
              <w:t>胡萝卜素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beta-Carotene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56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提取、化学制备或发酵生产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≥96.0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家禽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613" w:type="pct"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—</w:t>
            </w:r>
          </w:p>
        </w:tc>
      </w:tr>
      <w:tr w:rsidR="008F6669" w:rsidRPr="002D49E0" w:rsidTr="000A64BA">
        <w:trPr>
          <w:trHeight w:val="1217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辣椒红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Paprikared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red</w:t>
            </w:r>
          </w:p>
        </w:tc>
        <w:tc>
          <w:tcPr>
            <w:tcW w:w="670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有效成分为辣椒红素</w:t>
            </w:r>
            <w:r>
              <w:rPr>
                <w:rFonts w:ascii="Times New Roman" w:hAnsi="Times New Roman" w:cs="宋体" w:hint="eastAsia"/>
              </w:rPr>
              <w:t>（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Capsanthin</w:t>
            </w:r>
            <w:proofErr w:type="spellEnd"/>
            <w:r w:rsidRPr="002D49E0">
              <w:rPr>
                <w:rFonts w:ascii="Times New Roman" w:hAnsi="Times New Roman" w:cs="宋体" w:hint="eastAsia"/>
                <w:kern w:val="0"/>
              </w:rPr>
              <w:t>，</w:t>
            </w: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56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宋体" w:hint="eastAsia"/>
              </w:rPr>
              <w:t>和辣椒玉红素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2D49E0">
              <w:rPr>
                <w:rFonts w:ascii="Times New Roman" w:hAnsi="Times New Roman" w:cs="Times New Roman"/>
              </w:rPr>
              <w:t>Capsorubin</w:t>
            </w:r>
            <w:proofErr w:type="spellEnd"/>
            <w:r w:rsidRPr="002D49E0">
              <w:rPr>
                <w:rFonts w:ascii="Times New Roman" w:hAnsi="Times New Roman" w:cs="宋体" w:hint="eastAsia"/>
              </w:rPr>
              <w:t>，</w:t>
            </w: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56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 w:rsidRPr="002D49E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提取</w:t>
            </w:r>
          </w:p>
        </w:tc>
        <w:tc>
          <w:tcPr>
            <w:tcW w:w="600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类胡萝卜素总量</w:t>
            </w:r>
            <w:r w:rsidRPr="002D49E0">
              <w:rPr>
                <w:rFonts w:ascii="Times New Roman" w:hAnsi="Times New Roman" w:cs="Times New Roman"/>
              </w:rPr>
              <w:t>≥7.0</w:t>
            </w:r>
            <w:r w:rsidRPr="002D49E0">
              <w:rPr>
                <w:rFonts w:ascii="Times New Roman" w:hAnsi="Times New Roman" w:cs="宋体" w:hint="eastAsia"/>
              </w:rPr>
              <w:t>，其中辣椒红素和辣椒玉红素总量占类胡萝卜素总量</w:t>
            </w:r>
            <w:r w:rsidRPr="002D49E0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家禽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80</w:t>
            </w:r>
          </w:p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（以辣椒红素计）</w:t>
            </w:r>
          </w:p>
        </w:tc>
        <w:tc>
          <w:tcPr>
            <w:tcW w:w="613" w:type="pct"/>
            <w:vMerge w:val="restar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ind w:firstLine="1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  <w:r w:rsidRPr="002D49E0">
              <w:rPr>
                <w:rFonts w:ascii="Times New Roman" w:hAnsi="Times New Roman" w:cs="宋体" w:hint="eastAsia"/>
                <w:kern w:val="0"/>
              </w:rPr>
              <w:t>同时使用时，</w:t>
            </w:r>
            <w:r w:rsidRPr="002D49E0">
              <w:rPr>
                <w:rFonts w:ascii="Times New Roman" w:hAnsi="Times New Roman" w:cs="宋体" w:hint="eastAsia"/>
              </w:rPr>
              <w:t>在配合饲料中的总量</w:t>
            </w:r>
            <w:r w:rsidRPr="002D49E0">
              <w:rPr>
                <w:rFonts w:ascii="Times New Roman" w:hAnsi="Times New Roman" w:cs="宋体" w:hint="eastAsia"/>
                <w:kern w:val="0"/>
              </w:rPr>
              <w:t>不得超过</w:t>
            </w:r>
            <w:r w:rsidRPr="002D49E0">
              <w:rPr>
                <w:rFonts w:ascii="Times New Roman" w:hAnsi="Times New Roman" w:cs="Times New Roman"/>
                <w:kern w:val="0"/>
              </w:rPr>
              <w:t>80 mg/kg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</w:tc>
      </w:tr>
      <w:tr w:rsidR="008F6669" w:rsidRPr="002D49E0" w:rsidTr="000A64BA">
        <w:trPr>
          <w:trHeight w:val="1089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β-</w:t>
            </w:r>
            <w:r w:rsidRPr="002D49E0">
              <w:rPr>
                <w:rFonts w:ascii="Times New Roman" w:hAnsi="Times New Roman" w:cs="宋体" w:hint="eastAsia"/>
                <w:kern w:val="0"/>
              </w:rPr>
              <w:t>阿朴</w:t>
            </w:r>
            <w:r w:rsidRPr="002D49E0">
              <w:rPr>
                <w:rFonts w:ascii="Times New Roman" w:hAnsi="Times New Roman" w:cs="Times New Roman"/>
                <w:kern w:val="0"/>
              </w:rPr>
              <w:t>-8</w:t>
            </w:r>
            <w:proofErr w:type="gramStart"/>
            <w:r w:rsidRPr="002D49E0">
              <w:rPr>
                <w:rFonts w:ascii="Times New Roman" w:hAnsi="Times New Roman" w:cs="Times New Roman"/>
                <w:kern w:val="0"/>
              </w:rPr>
              <w:t>’</w:t>
            </w:r>
            <w:proofErr w:type="gramEnd"/>
            <w:r w:rsidRPr="002D49E0">
              <w:rPr>
                <w:rFonts w:ascii="Times New Roman" w:hAnsi="Times New Roman" w:cs="Times New Roman"/>
                <w:kern w:val="0"/>
              </w:rPr>
              <w:t>-</w:t>
            </w:r>
            <w:r w:rsidRPr="002D49E0">
              <w:rPr>
                <w:rFonts w:ascii="Times New Roman" w:hAnsi="Times New Roman" w:cs="宋体" w:hint="eastAsia"/>
                <w:kern w:val="0"/>
              </w:rPr>
              <w:t>胡萝卜素醛</w:t>
            </w:r>
          </w:p>
        </w:tc>
        <w:tc>
          <w:tcPr>
            <w:tcW w:w="666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beta-Apo-8’-</w:t>
            </w:r>
          </w:p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Carotenal</w:t>
            </w:r>
            <w:proofErr w:type="spellEnd"/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≥96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家禽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977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β-</w:t>
            </w:r>
            <w:r w:rsidRPr="002D49E0">
              <w:rPr>
                <w:rFonts w:ascii="Times New Roman" w:hAnsi="Times New Roman" w:cs="宋体" w:hint="eastAsia"/>
                <w:kern w:val="0"/>
              </w:rPr>
              <w:t>阿朴</w:t>
            </w:r>
            <w:r w:rsidRPr="002D49E0">
              <w:rPr>
                <w:rFonts w:ascii="Times New Roman" w:hAnsi="Times New Roman" w:cs="Times New Roman"/>
                <w:kern w:val="0"/>
              </w:rPr>
              <w:t>-8</w:t>
            </w:r>
            <w:proofErr w:type="gramStart"/>
            <w:r w:rsidRPr="002D49E0">
              <w:rPr>
                <w:rFonts w:ascii="Times New Roman" w:hAnsi="Times New Roman" w:cs="Times New Roman"/>
                <w:kern w:val="0"/>
              </w:rPr>
              <w:t>’</w:t>
            </w:r>
            <w:proofErr w:type="gramEnd"/>
            <w:r w:rsidRPr="002D49E0">
              <w:rPr>
                <w:rFonts w:ascii="Times New Roman" w:hAnsi="Times New Roman" w:cs="Times New Roman"/>
                <w:kern w:val="0"/>
              </w:rPr>
              <w:t>-</w:t>
            </w:r>
            <w:r w:rsidRPr="002D49E0">
              <w:rPr>
                <w:rFonts w:ascii="Times New Roman" w:hAnsi="Times New Roman" w:cs="宋体" w:hint="eastAsia"/>
                <w:kern w:val="0"/>
              </w:rPr>
              <w:t>胡萝卜素酸乙酯</w:t>
            </w:r>
          </w:p>
        </w:tc>
        <w:tc>
          <w:tcPr>
            <w:tcW w:w="666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  <w:lang w:val="es-CO"/>
              </w:rPr>
              <w:t>beta - Apo- 8’-Carotenoic Acid Ethyl Ester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32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44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≥96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家禽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80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F6669" w:rsidRPr="002D49E0" w:rsidTr="000A64BA">
        <w:trPr>
          <w:trHeight w:val="1419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lastRenderedPageBreak/>
              <w:t>β</w:t>
            </w:r>
            <w:r w:rsidRPr="002D49E0">
              <w:rPr>
                <w:rFonts w:ascii="Times New Roman" w:hAnsi="Times New Roman" w:cs="宋体" w:hint="eastAsia"/>
                <w:kern w:val="0"/>
              </w:rPr>
              <w:t>，</w:t>
            </w:r>
            <w:r w:rsidRPr="002D49E0">
              <w:rPr>
                <w:rFonts w:ascii="Times New Roman" w:hAnsi="Times New Roman" w:cs="Times New Roman"/>
                <w:kern w:val="0"/>
              </w:rPr>
              <w:t>β-</w:t>
            </w:r>
            <w:r w:rsidRPr="002D49E0">
              <w:rPr>
                <w:rFonts w:ascii="Times New Roman" w:hAnsi="Times New Roman" w:cs="宋体" w:hint="eastAsia"/>
                <w:kern w:val="0"/>
              </w:rPr>
              <w:t>胡萝卜素</w:t>
            </w:r>
            <w:r w:rsidRPr="002D49E0">
              <w:rPr>
                <w:rFonts w:ascii="Times New Roman" w:hAnsi="Times New Roman" w:cs="Times New Roman"/>
                <w:kern w:val="0"/>
              </w:rPr>
              <w:t>-4</w:t>
            </w:r>
            <w:r w:rsidRPr="002D49E0">
              <w:rPr>
                <w:rFonts w:ascii="Times New Roman" w:hAnsi="Times New Roman" w:cs="宋体" w:hint="eastAsia"/>
                <w:kern w:val="0"/>
              </w:rPr>
              <w:t>，</w:t>
            </w:r>
            <w:r w:rsidRPr="002D49E0">
              <w:rPr>
                <w:rFonts w:ascii="Times New Roman" w:hAnsi="Times New Roman" w:cs="Times New Roman"/>
                <w:kern w:val="0"/>
              </w:rPr>
              <w:t>4-</w:t>
            </w:r>
            <w:r w:rsidRPr="002D49E0">
              <w:rPr>
                <w:rFonts w:ascii="Times New Roman" w:hAnsi="Times New Roman" w:cs="宋体" w:hint="eastAsia"/>
                <w:kern w:val="0"/>
              </w:rPr>
              <w:t>二酮（斑蝥黄）</w:t>
            </w:r>
          </w:p>
        </w:tc>
        <w:tc>
          <w:tcPr>
            <w:tcW w:w="666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 xml:space="preserve">beta, beta- Carotene - 4,4- 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Diketone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(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Canthaxanthin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≥96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家禽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肉禽：</w:t>
            </w:r>
            <w:r w:rsidRPr="002D49E0">
              <w:rPr>
                <w:rFonts w:ascii="Times New Roman" w:hAnsi="Times New Roman" w:cs="Times New Roman"/>
                <w:kern w:val="0"/>
              </w:rPr>
              <w:t>25</w:t>
            </w:r>
          </w:p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蛋禽：</w:t>
            </w:r>
            <w:r w:rsidRPr="002D49E0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F6669" w:rsidRPr="002D49E0" w:rsidTr="000A64BA">
        <w:trPr>
          <w:trHeight w:val="411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天然叶黄素（源自万寿菊）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Natural xanthophyll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</w:t>
            </w:r>
            <w:r w:rsidRPr="002D49E0">
              <w:rPr>
                <w:rFonts w:ascii="Times New Roman" w:hAnsi="Times New Roman" w:cs="Times New Roman"/>
                <w:kern w:val="0"/>
              </w:rPr>
              <w:t>Marigold extract</w:t>
            </w:r>
            <w:r w:rsidRPr="002D49E0">
              <w:rPr>
                <w:rFonts w:ascii="Times New Roman" w:hAnsi="Times New Roman" w:cs="宋体" w:hint="eastAsia"/>
                <w:kern w:val="0"/>
              </w:rPr>
              <w:t>）</w:t>
            </w:r>
          </w:p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pStyle w:val="a7"/>
              <w:widowControl/>
              <w:spacing w:before="0" w:beforeAutospacing="0" w:after="0" w:afterAutospacing="0"/>
              <w:rPr>
                <w:sz w:val="21"/>
                <w:szCs w:val="21"/>
              </w:rPr>
            </w:pPr>
            <w:r w:rsidRPr="002D49E0">
              <w:rPr>
                <w:sz w:val="21"/>
                <w:szCs w:val="21"/>
              </w:rPr>
              <w:t xml:space="preserve"> </w:t>
            </w:r>
            <w:r w:rsidRPr="002D49E0">
              <w:rPr>
                <w:rFonts w:cs="宋体" w:hint="eastAsia"/>
                <w:sz w:val="21"/>
                <w:szCs w:val="21"/>
              </w:rPr>
              <w:t>以万寿菊（</w:t>
            </w:r>
            <w:proofErr w:type="spellStart"/>
            <w:r w:rsidRPr="002D49E0">
              <w:rPr>
                <w:i/>
                <w:iCs/>
                <w:sz w:val="21"/>
                <w:szCs w:val="21"/>
              </w:rPr>
              <w:t>Tagetes</w:t>
            </w:r>
            <w:proofErr w:type="spellEnd"/>
            <w:r w:rsidRPr="002D49E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D49E0">
              <w:rPr>
                <w:i/>
                <w:iCs/>
                <w:sz w:val="21"/>
                <w:szCs w:val="21"/>
              </w:rPr>
              <w:t>erecta</w:t>
            </w:r>
            <w:r w:rsidRPr="002D49E0">
              <w:rPr>
                <w:sz w:val="21"/>
                <w:szCs w:val="21"/>
              </w:rPr>
              <w:t>L</w:t>
            </w:r>
            <w:proofErr w:type="spellEnd"/>
            <w:r w:rsidRPr="002D49E0">
              <w:rPr>
                <w:i/>
                <w:iCs/>
                <w:sz w:val="21"/>
                <w:szCs w:val="21"/>
              </w:rPr>
              <w:t>.</w:t>
            </w:r>
            <w:r w:rsidRPr="002D49E0">
              <w:rPr>
                <w:rFonts w:cs="宋体" w:hint="eastAsia"/>
                <w:sz w:val="21"/>
                <w:szCs w:val="21"/>
              </w:rPr>
              <w:t>）</w:t>
            </w:r>
            <w:proofErr w:type="gramStart"/>
            <w:r w:rsidRPr="002D49E0">
              <w:rPr>
                <w:rFonts w:cs="宋体" w:hint="eastAsia"/>
                <w:sz w:val="21"/>
                <w:szCs w:val="21"/>
              </w:rPr>
              <w:t>中脂溶</w:t>
            </w:r>
            <w:proofErr w:type="gramEnd"/>
            <w:r w:rsidRPr="002D49E0">
              <w:rPr>
                <w:rFonts w:cs="宋体" w:hint="eastAsia"/>
                <w:sz w:val="21"/>
                <w:szCs w:val="21"/>
              </w:rPr>
              <w:t>性提取物为原料经皂化制得，主要着色物质包括叶黄素（</w:t>
            </w:r>
            <w:r w:rsidRPr="002D49E0">
              <w:rPr>
                <w:sz w:val="21"/>
                <w:szCs w:val="21"/>
              </w:rPr>
              <w:t>lutein</w:t>
            </w:r>
            <w:r w:rsidRPr="002D49E0">
              <w:rPr>
                <w:rFonts w:cs="宋体" w:hint="eastAsia"/>
                <w:sz w:val="21"/>
                <w:szCs w:val="21"/>
              </w:rPr>
              <w:t>）和玉米黄质（</w:t>
            </w:r>
            <w:proofErr w:type="spellStart"/>
            <w:r w:rsidRPr="002D49E0">
              <w:rPr>
                <w:sz w:val="21"/>
                <w:szCs w:val="21"/>
              </w:rPr>
              <w:t>zeaxanthin</w:t>
            </w:r>
            <w:proofErr w:type="spellEnd"/>
            <w:r w:rsidRPr="002D49E0">
              <w:rPr>
                <w:rFonts w:cs="宋体" w:hint="eastAsia"/>
                <w:sz w:val="21"/>
                <w:szCs w:val="21"/>
              </w:rPr>
              <w:t>）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提取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叶黄素和玉米黄质总量</w:t>
            </w:r>
            <w:r w:rsidRPr="002D49E0">
              <w:rPr>
                <w:rFonts w:ascii="Times New Roman" w:hAnsi="Times New Roman" w:cs="Times New Roman"/>
                <w:kern w:val="0"/>
              </w:rPr>
              <w:t>≥18.0</w:t>
            </w:r>
          </w:p>
        </w:tc>
        <w:tc>
          <w:tcPr>
            <w:tcW w:w="397" w:type="pct"/>
            <w:vAlign w:val="center"/>
          </w:tcPr>
          <w:p w:rsidR="008F6669" w:rsidRPr="002D49E0" w:rsidRDefault="008F6669" w:rsidP="00F665F7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家禽、水产养殖动物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80</w:t>
            </w:r>
          </w:p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（以叶黄素和玉米黄质总量计）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F6669" w:rsidRPr="002D49E0" w:rsidTr="000A64BA">
        <w:trPr>
          <w:trHeight w:val="1221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虾青素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Astaxanthin</w:t>
            </w:r>
            <w:proofErr w:type="spellEnd"/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油剂：</w:t>
            </w:r>
            <w:r w:rsidRPr="002D49E0">
              <w:rPr>
                <w:rFonts w:ascii="Times New Roman" w:hAnsi="Times New Roman" w:cs="Times New Roman"/>
                <w:kern w:val="0"/>
              </w:rPr>
              <w:t>≥96</w:t>
            </w:r>
          </w:p>
        </w:tc>
        <w:tc>
          <w:tcPr>
            <w:tcW w:w="397" w:type="pct"/>
            <w:vAlign w:val="center"/>
          </w:tcPr>
          <w:p w:rsidR="008F6669" w:rsidRPr="002D49E0" w:rsidRDefault="008F6669" w:rsidP="00F6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水产养殖动物、观赏鱼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鱼</w:t>
            </w:r>
            <w:r w:rsidRPr="002D49E0">
              <w:rPr>
                <w:rFonts w:ascii="Times New Roman" w:hAnsi="Times New Roman" w:cs="Times New Roman"/>
              </w:rPr>
              <w:t>(</w:t>
            </w:r>
            <w:r w:rsidRPr="002D49E0">
              <w:rPr>
                <w:rFonts w:ascii="Times New Roman" w:hAnsi="Times New Roman" w:cs="宋体" w:hint="eastAsia"/>
              </w:rPr>
              <w:t>除观赏鱼外）：</w:t>
            </w:r>
            <w:r w:rsidRPr="002D49E0">
              <w:rPr>
                <w:rFonts w:ascii="Times New Roman" w:hAnsi="Times New Roman" w:cs="Times New Roman"/>
              </w:rPr>
              <w:t>100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虾、蟹等甲壳类动物：</w:t>
            </w:r>
            <w:r w:rsidRPr="002D49E0">
              <w:rPr>
                <w:rFonts w:ascii="Times New Roman" w:hAnsi="Times New Roman" w:cs="Times New Roman"/>
              </w:rPr>
              <w:t>200</w:t>
            </w:r>
          </w:p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（以</w:t>
            </w:r>
            <w:r w:rsidRPr="002D49E0">
              <w:rPr>
                <w:rFonts w:ascii="Times New Roman" w:hAnsi="Times New Roman" w:cs="宋体" w:hint="eastAsia"/>
                <w:kern w:val="0"/>
              </w:rPr>
              <w:t>虾青素</w:t>
            </w:r>
            <w:r w:rsidRPr="002D49E0">
              <w:rPr>
                <w:rFonts w:ascii="Times New Roman" w:hAnsi="Times New Roman" w:cs="宋体" w:hint="eastAsia"/>
              </w:rPr>
              <w:t>计）</w:t>
            </w:r>
          </w:p>
        </w:tc>
        <w:tc>
          <w:tcPr>
            <w:tcW w:w="613" w:type="pct"/>
            <w:vMerge w:val="restart"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  <w:kern w:val="0"/>
              </w:rPr>
              <w:t>鱼龄</w:t>
            </w:r>
            <w:r w:rsidRPr="002D49E0">
              <w:rPr>
                <w:rFonts w:ascii="Times New Roman" w:hAnsi="Times New Roman" w:cs="Times New Roman"/>
                <w:kern w:val="0"/>
              </w:rPr>
              <w:t>6</w:t>
            </w:r>
            <w:r w:rsidRPr="002D49E0">
              <w:rPr>
                <w:rFonts w:ascii="Times New Roman" w:hAnsi="Times New Roman" w:cs="宋体" w:hint="eastAsia"/>
                <w:kern w:val="0"/>
              </w:rPr>
              <w:t>个月以后使用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2.</w:t>
            </w:r>
            <w:r w:rsidRPr="002D49E0">
              <w:rPr>
                <w:rFonts w:ascii="Times New Roman" w:hAnsi="Times New Roman" w:cs="宋体" w:hint="eastAsia"/>
              </w:rPr>
              <w:t>同时使用时，在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鱼配合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饲料中总量</w:t>
            </w:r>
            <w:r w:rsidRPr="002D49E0">
              <w:rPr>
                <w:rFonts w:ascii="Times New Roman" w:hAnsi="Times New Roman" w:cs="宋体" w:hint="eastAsia"/>
                <w:kern w:val="0"/>
              </w:rPr>
              <w:t>不得超过</w:t>
            </w:r>
            <w:r w:rsidRPr="002D49E0">
              <w:rPr>
                <w:rFonts w:ascii="Times New Roman" w:hAnsi="Times New Roman" w:cs="Times New Roman"/>
                <w:kern w:val="0"/>
              </w:rPr>
              <w:t>100 mg/kg</w:t>
            </w:r>
            <w:r w:rsidRPr="002D49E0">
              <w:rPr>
                <w:rFonts w:ascii="Times New Roman" w:hAnsi="Times New Roman" w:cs="宋体" w:hint="eastAsia"/>
                <w:kern w:val="0"/>
              </w:rPr>
              <w:t>，</w:t>
            </w:r>
            <w:r w:rsidRPr="002D49E0">
              <w:rPr>
                <w:rFonts w:ascii="Times New Roman" w:hAnsi="Times New Roman" w:cs="宋体" w:hint="eastAsia"/>
              </w:rPr>
              <w:t>虾、蟹等甲壳类动物</w:t>
            </w:r>
            <w:r>
              <w:rPr>
                <w:rFonts w:ascii="Times New Roman" w:hAnsi="Times New Roman" w:cs="宋体" w:hint="eastAsia"/>
              </w:rPr>
              <w:t>配合</w:t>
            </w:r>
            <w:r w:rsidRPr="002D49E0">
              <w:rPr>
                <w:rFonts w:ascii="Times New Roman" w:hAnsi="Times New Roman" w:cs="宋体" w:hint="eastAsia"/>
              </w:rPr>
              <w:t>饲料中总量不得超过</w:t>
            </w:r>
            <w:r w:rsidRPr="002D49E0">
              <w:rPr>
                <w:rFonts w:ascii="Times New Roman" w:hAnsi="Times New Roman" w:cs="Times New Roman"/>
              </w:rPr>
              <w:t>200</w:t>
            </w:r>
            <w:r w:rsidRPr="002D49E0">
              <w:rPr>
                <w:rFonts w:ascii="Times New Roman" w:hAnsi="Times New Roman" w:cs="Times New Roman"/>
                <w:kern w:val="0"/>
              </w:rPr>
              <w:t>mg/kg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</w:tc>
      </w:tr>
      <w:tr w:rsidR="008F6669" w:rsidRPr="002D49E0" w:rsidTr="000A64BA">
        <w:trPr>
          <w:trHeight w:val="1221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D49E0">
              <w:rPr>
                <w:rFonts w:ascii="Times New Roman" w:hAnsi="Times New Roman" w:cs="宋体" w:hint="eastAsia"/>
                <w:kern w:val="0"/>
              </w:rPr>
              <w:t>红法夫酵母</w:t>
            </w:r>
            <w:proofErr w:type="gramEnd"/>
          </w:p>
        </w:tc>
        <w:tc>
          <w:tcPr>
            <w:tcW w:w="666" w:type="pct"/>
            <w:vAlign w:val="center"/>
          </w:tcPr>
          <w:p w:rsidR="008F6669" w:rsidRPr="002D49E0" w:rsidRDefault="008F6669" w:rsidP="00F665F7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Xanthophyllomyces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dendrorhous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(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Anamorph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 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Phaffia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rhodozyma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干燥、灭活的</w:t>
            </w:r>
            <w:proofErr w:type="gramStart"/>
            <w:r w:rsidRPr="002D49E0">
              <w:rPr>
                <w:rFonts w:ascii="Times New Roman" w:hAnsi="Times New Roman" w:cs="宋体" w:hint="eastAsia"/>
              </w:rPr>
              <w:t>红法夫酵母</w:t>
            </w:r>
            <w:proofErr w:type="gramEnd"/>
            <w:r w:rsidRPr="002D49E0">
              <w:rPr>
                <w:rFonts w:ascii="Times New Roman" w:hAnsi="Times New Roman" w:cs="宋体" w:hint="eastAsia"/>
              </w:rPr>
              <w:t>，富含虾青素（</w:t>
            </w: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40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52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  <w:r w:rsidRPr="002D49E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发酵生产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≥0.4</w:t>
            </w:r>
          </w:p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（以</w:t>
            </w:r>
            <w:r w:rsidRPr="002D49E0">
              <w:rPr>
                <w:rFonts w:ascii="Times New Roman" w:hAnsi="Times New Roman" w:cs="宋体" w:hint="eastAsia"/>
                <w:kern w:val="0"/>
              </w:rPr>
              <w:t>虾青素</w:t>
            </w:r>
            <w:r w:rsidRPr="002D49E0">
              <w:rPr>
                <w:rFonts w:ascii="Times New Roman" w:hAnsi="Times New Roman" w:cs="宋体" w:hint="eastAsia"/>
              </w:rPr>
              <w:t>计）</w:t>
            </w:r>
          </w:p>
        </w:tc>
        <w:tc>
          <w:tcPr>
            <w:tcW w:w="397" w:type="pct"/>
            <w:vAlign w:val="center"/>
          </w:tcPr>
          <w:p w:rsidR="008F6669" w:rsidRPr="002D49E0" w:rsidRDefault="008F6669" w:rsidP="00F6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水产养殖动物、观赏鱼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鱼</w:t>
            </w:r>
            <w:r w:rsidRPr="002D49E0">
              <w:rPr>
                <w:rFonts w:ascii="Times New Roman" w:hAnsi="Times New Roman" w:cs="Times New Roman"/>
              </w:rPr>
              <w:t>(</w:t>
            </w:r>
            <w:r w:rsidRPr="002D49E0">
              <w:rPr>
                <w:rFonts w:ascii="Times New Roman" w:hAnsi="Times New Roman" w:cs="宋体" w:hint="eastAsia"/>
              </w:rPr>
              <w:t>除观赏鱼外）：</w:t>
            </w:r>
            <w:r w:rsidRPr="002D49E0">
              <w:rPr>
                <w:rFonts w:ascii="Times New Roman" w:hAnsi="Times New Roman" w:cs="Times New Roman"/>
              </w:rPr>
              <w:t>100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虾、蟹等甲壳类动物：</w:t>
            </w:r>
            <w:r w:rsidRPr="002D49E0">
              <w:rPr>
                <w:rFonts w:ascii="Times New Roman" w:hAnsi="Times New Roman" w:cs="Times New Roman"/>
              </w:rPr>
              <w:t>200</w:t>
            </w:r>
          </w:p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（以</w:t>
            </w:r>
            <w:r w:rsidRPr="002D49E0">
              <w:rPr>
                <w:rFonts w:ascii="Times New Roman" w:hAnsi="Times New Roman" w:cs="宋体" w:hint="eastAsia"/>
                <w:kern w:val="0"/>
              </w:rPr>
              <w:t>虾青素</w:t>
            </w:r>
            <w:r w:rsidRPr="002D49E0">
              <w:rPr>
                <w:rFonts w:ascii="Times New Roman" w:hAnsi="Times New Roman" w:cs="宋体" w:hint="eastAsia"/>
              </w:rPr>
              <w:t>计）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F6669" w:rsidRPr="002D49E0" w:rsidTr="000A64BA">
        <w:trPr>
          <w:trHeight w:val="586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柠檬黄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Tartrazine</w:t>
            </w:r>
            <w:proofErr w:type="spellEnd"/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16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9</w:t>
            </w: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  <w:kern w:val="0"/>
              </w:rPr>
              <w:t>Na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9</w:t>
            </w:r>
            <w:r w:rsidRPr="002D49E0">
              <w:rPr>
                <w:rFonts w:ascii="Times New Roman" w:hAnsi="Times New Roman" w:cs="Times New Roman"/>
                <w:kern w:val="0"/>
              </w:rPr>
              <w:t>S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pStyle w:val="ordinary-outputtarget-output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9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≥87.0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13" w:type="pct"/>
            <w:vMerge w:val="restart"/>
            <w:vAlign w:val="center"/>
          </w:tcPr>
          <w:p w:rsidR="008F6669" w:rsidRPr="002D49E0" w:rsidRDefault="008F6669" w:rsidP="0046585F">
            <w:pPr>
              <w:widowControl/>
              <w:spacing w:line="240" w:lineRule="auto"/>
              <w:ind w:firstLine="1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  <w:r w:rsidRPr="002D49E0">
              <w:rPr>
                <w:rFonts w:ascii="Times New Roman" w:hAnsi="Times New Roman" w:cs="宋体" w:hint="eastAsia"/>
                <w:kern w:val="0"/>
              </w:rPr>
              <w:t>同时使用时，</w:t>
            </w:r>
            <w:r w:rsidRPr="002D49E0">
              <w:rPr>
                <w:rFonts w:ascii="Times New Roman" w:hAnsi="Times New Roman" w:cs="宋体" w:hint="eastAsia"/>
              </w:rPr>
              <w:lastRenderedPageBreak/>
              <w:t>在配合饲料中的总量</w:t>
            </w:r>
            <w:r w:rsidRPr="002D49E0">
              <w:rPr>
                <w:rFonts w:ascii="Times New Roman" w:hAnsi="Times New Roman" w:cs="宋体" w:hint="eastAsia"/>
                <w:kern w:val="0"/>
              </w:rPr>
              <w:t>不得超过</w:t>
            </w:r>
            <w:r w:rsidRPr="002D49E0">
              <w:rPr>
                <w:rFonts w:ascii="Times New Roman" w:hAnsi="Times New Roman" w:cs="Times New Roman"/>
                <w:kern w:val="0"/>
              </w:rPr>
              <w:t>200 mg/kg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  <w:p w:rsidR="008F6669" w:rsidRPr="0046585F" w:rsidRDefault="008F6669" w:rsidP="0046585F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558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lastRenderedPageBreak/>
              <w:t>日落黄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Sunset Yellow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16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10</w:t>
            </w:r>
            <w:r w:rsidRPr="002D49E0">
              <w:rPr>
                <w:rFonts w:ascii="Times New Roman" w:hAnsi="Times New Roman" w:cs="Times New Roman"/>
              </w:rPr>
              <w:t>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Na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7</w:t>
            </w:r>
            <w:r w:rsidRPr="002D49E0">
              <w:rPr>
                <w:rFonts w:ascii="Times New Roman" w:hAnsi="Times New Roman" w:cs="Times New Roman"/>
              </w:rPr>
              <w:t>S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≥87.0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 w:rsidP="0046585F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484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诱惑红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Allura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red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18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14</w:t>
            </w:r>
            <w:r w:rsidRPr="002D49E0">
              <w:rPr>
                <w:rFonts w:ascii="Times New Roman" w:hAnsi="Times New Roman" w:cs="Times New Roman"/>
              </w:rPr>
              <w:t>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Na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8</w:t>
            </w:r>
            <w:r w:rsidRPr="002D49E0">
              <w:rPr>
                <w:rFonts w:ascii="Times New Roman" w:hAnsi="Times New Roman" w:cs="Times New Roman"/>
              </w:rPr>
              <w:t>S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9E0">
              <w:rPr>
                <w:rFonts w:ascii="Times New Roman" w:hAnsi="Times New Roman" w:cs="Times New Roman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 w:rsidP="0046585F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586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胭脂红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Ponceau</w:t>
            </w:r>
            <w:proofErr w:type="spellEnd"/>
            <w:r w:rsidRPr="002D49E0">
              <w:rPr>
                <w:rFonts w:ascii="Times New Roman" w:hAnsi="Times New Roman" w:cs="Times New Roman"/>
              </w:rPr>
              <w:t xml:space="preserve"> 4R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20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11</w:t>
            </w:r>
            <w:r w:rsidRPr="002D49E0">
              <w:rPr>
                <w:rFonts w:ascii="Times New Roman" w:hAnsi="Times New Roman" w:cs="Times New Roman"/>
              </w:rPr>
              <w:t>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Na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10</w:t>
            </w:r>
            <w:r w:rsidRPr="002D49E0">
              <w:rPr>
                <w:rFonts w:ascii="Times New Roman" w:hAnsi="Times New Roman" w:cs="Times New Roman"/>
              </w:rPr>
              <w:t>S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2D49E0">
              <w:rPr>
                <w:rFonts w:ascii="Times New Roman" w:hAnsi="Times New Roman" w:cs="Times New Roman"/>
              </w:rPr>
              <w:t>1.5H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9E0">
              <w:rPr>
                <w:rFonts w:ascii="Times New Roman" w:hAnsi="Times New Roman" w:cs="Times New Roman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476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靛蓝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proofErr w:type="spellStart"/>
            <w:r w:rsidRPr="002D49E0">
              <w:rPr>
                <w:rFonts w:ascii="Times New Roman" w:hAnsi="Times New Roman" w:cs="Times New Roman"/>
              </w:rPr>
              <w:t>Indigotine</w:t>
            </w:r>
            <w:proofErr w:type="spellEnd"/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16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8</w:t>
            </w:r>
            <w:r w:rsidRPr="002D49E0">
              <w:rPr>
                <w:rFonts w:ascii="Times New Roman" w:hAnsi="Times New Roman" w:cs="Times New Roman"/>
              </w:rPr>
              <w:t>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Na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8</w:t>
            </w:r>
            <w:r w:rsidRPr="002D49E0">
              <w:rPr>
                <w:rFonts w:ascii="Times New Roman" w:hAnsi="Times New Roman" w:cs="Times New Roman"/>
              </w:rPr>
              <w:t>S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452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D49E0">
              <w:rPr>
                <w:rFonts w:ascii="Times New Roman" w:hAnsi="Times New Roman" w:cs="宋体" w:hint="eastAsia"/>
                <w:kern w:val="0"/>
              </w:rPr>
              <w:t>赤</w:t>
            </w:r>
            <w:proofErr w:type="gramEnd"/>
            <w:r w:rsidRPr="002D49E0">
              <w:rPr>
                <w:rFonts w:ascii="Times New Roman" w:hAnsi="Times New Roman" w:cs="宋体" w:hint="eastAsia"/>
                <w:kern w:val="0"/>
              </w:rPr>
              <w:t>藓红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Erythrosine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6</w:t>
            </w:r>
            <w:r w:rsidRPr="002D49E0">
              <w:rPr>
                <w:rFonts w:ascii="Times New Roman" w:hAnsi="Times New Roman" w:cs="Times New Roman"/>
                <w:kern w:val="0"/>
              </w:rPr>
              <w:t>I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  <w:kern w:val="0"/>
              </w:rPr>
              <w:t>Na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5</w:t>
            </w:r>
            <w:r w:rsidRPr="002D49E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25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591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苋菜红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Amaranth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20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11</w:t>
            </w: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Na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10</w:t>
            </w:r>
            <w:r w:rsidRPr="002D49E0">
              <w:rPr>
                <w:rFonts w:ascii="Times New Roman" w:hAnsi="Times New Roman" w:cs="Times New Roman"/>
                <w:kern w:val="0"/>
              </w:rPr>
              <w:t>S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pStyle w:val="ordinary-outputtarget-output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9E0">
              <w:rPr>
                <w:rFonts w:ascii="Times New Roman" w:hAnsi="Times New Roman" w:cs="Times New Roman"/>
                <w:sz w:val="21"/>
                <w:szCs w:val="21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宠物、观赏鱼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630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亮蓝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Brilliant Blue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37</w:t>
            </w:r>
            <w:r w:rsidRPr="002D49E0">
              <w:rPr>
                <w:rFonts w:ascii="Times New Roman" w:hAnsi="Times New Roman" w:cs="Times New Roman"/>
                <w:kern w:val="0"/>
              </w:rPr>
              <w:t>H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34</w:t>
            </w:r>
            <w:r w:rsidRPr="002D49E0">
              <w:rPr>
                <w:rFonts w:ascii="Times New Roman" w:hAnsi="Times New Roman" w:cs="Times New Roman"/>
                <w:kern w:val="0"/>
              </w:rPr>
              <w:t>N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Na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  <w:kern w:val="0"/>
              </w:rPr>
              <w:t>O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9</w:t>
            </w:r>
            <w:r w:rsidRPr="002D49E0">
              <w:rPr>
                <w:rFonts w:ascii="Times New Roman" w:hAnsi="Times New Roman" w:cs="Times New Roman"/>
                <w:kern w:val="0"/>
              </w:rPr>
              <w:t>S</w:t>
            </w:r>
            <w:r w:rsidRPr="002D49E0">
              <w:rPr>
                <w:rFonts w:ascii="Times New Roman" w:hAnsi="Times New Roman" w:cs="Times New Roman"/>
                <w:kern w:val="0"/>
                <w:vertAlign w:val="subscript"/>
              </w:rPr>
              <w:t>3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pStyle w:val="ordinary-outputtarget-output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49E0">
              <w:rPr>
                <w:rFonts w:ascii="Times New Roman" w:hAnsi="Times New Roman" w:cs="Times New Roman"/>
                <w:sz w:val="21"/>
                <w:szCs w:val="21"/>
              </w:rPr>
              <w:t>≥85.0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宠物、观赏鱼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3" w:type="pct"/>
            <w:vMerge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</w:tr>
      <w:tr w:rsidR="008F6669" w:rsidRPr="002D49E0" w:rsidTr="000A64BA">
        <w:trPr>
          <w:trHeight w:val="582"/>
        </w:trPr>
        <w:tc>
          <w:tcPr>
            <w:tcW w:w="433" w:type="pct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二氧化钛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Titanium Oxide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TiO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≥98.5</w:t>
            </w: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13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trHeight w:val="754"/>
        </w:trPr>
        <w:tc>
          <w:tcPr>
            <w:tcW w:w="433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焦糖色（亚硫酸铵法）</w:t>
            </w:r>
          </w:p>
        </w:tc>
        <w:tc>
          <w:tcPr>
            <w:tcW w:w="666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 xml:space="preserve">Caramel </w:t>
            </w:r>
            <w:proofErr w:type="spellStart"/>
            <w:r w:rsidRPr="002D49E0">
              <w:rPr>
                <w:rFonts w:ascii="Times New Roman" w:hAnsi="Times New Roman" w:cs="Times New Roman"/>
                <w:kern w:val="0"/>
              </w:rPr>
              <w:t>Colour</w:t>
            </w:r>
            <w:proofErr w:type="spellEnd"/>
            <w:r w:rsidRPr="002D49E0">
              <w:rPr>
                <w:rFonts w:ascii="Times New Roman" w:hAnsi="Times New Roman" w:cs="Times New Roman"/>
                <w:kern w:val="0"/>
              </w:rPr>
              <w:t xml:space="preserve"> class </w:t>
            </w:r>
            <w:r w:rsidRPr="002D49E0">
              <w:rPr>
                <w:rFonts w:ascii="宋体" w:hAnsi="宋体" w:cs="宋体" w:hint="eastAsia"/>
                <w:kern w:val="0"/>
              </w:rPr>
              <w:t>Ⅳ</w:t>
            </w:r>
          </w:p>
        </w:tc>
        <w:tc>
          <w:tcPr>
            <w:tcW w:w="670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以蔗糖、淀粉糖浆、木糖母液等为原料，采用亚硫酸</w:t>
            </w:r>
            <w:proofErr w:type="gramStart"/>
            <w:r w:rsidRPr="002D49E0">
              <w:rPr>
                <w:rFonts w:ascii="Times New Roman" w:hAnsi="Times New Roman" w:cs="宋体" w:hint="eastAsia"/>
                <w:kern w:val="0"/>
              </w:rPr>
              <w:t>铵</w:t>
            </w:r>
            <w:proofErr w:type="gramEnd"/>
            <w:r w:rsidRPr="002D49E0">
              <w:rPr>
                <w:rFonts w:ascii="Times New Roman" w:hAnsi="Times New Roman" w:cs="宋体" w:hint="eastAsia"/>
                <w:kern w:val="0"/>
              </w:rPr>
              <w:t>法制成的液状、粉状焦糖色</w:t>
            </w:r>
          </w:p>
        </w:tc>
        <w:tc>
          <w:tcPr>
            <w:tcW w:w="389" w:type="pct"/>
            <w:vAlign w:val="center"/>
          </w:tcPr>
          <w:p w:rsidR="008F6669" w:rsidRPr="002D49E0" w:rsidRDefault="008F666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600" w:type="pct"/>
            <w:vAlign w:val="center"/>
          </w:tcPr>
          <w:p w:rsidR="008F6669" w:rsidRPr="002D49E0" w:rsidRDefault="008F666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color w:val="FF0000"/>
                <w:kern w:val="0"/>
                <w:position w:val="-12"/>
              </w:rPr>
              <w:object w:dxaOrig="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8pt" o:ole="">
                  <v:imagedata r:id="rId9" o:title=""/>
                </v:shape>
                <o:OLEObject Type="Embed" ProgID="Equation.3" ShapeID="_x0000_i1025" DrawAspect="Content" ObjectID="_1566388179" r:id="rId10"/>
              </w:object>
            </w:r>
            <w:r w:rsidRPr="002D49E0">
              <w:rPr>
                <w:rFonts w:ascii="Times New Roman" w:hAnsi="Times New Roman" w:cs="宋体" w:hint="eastAsia"/>
                <w:kern w:val="0"/>
              </w:rPr>
              <w:t>（</w:t>
            </w:r>
            <w:r w:rsidRPr="002D49E0">
              <w:rPr>
                <w:rFonts w:ascii="Times New Roman" w:hAnsi="Times New Roman" w:cs="Times New Roman"/>
                <w:kern w:val="0"/>
              </w:rPr>
              <w:t>610 nm</w:t>
            </w:r>
            <w:r w:rsidRPr="002D49E0">
              <w:rPr>
                <w:rFonts w:ascii="Times New Roman" w:hAnsi="Times New Roman" w:cs="宋体" w:hint="eastAsia"/>
                <w:kern w:val="0"/>
              </w:rPr>
              <w:t>）</w:t>
            </w:r>
            <w:r w:rsidRPr="002D49E0">
              <w:rPr>
                <w:rFonts w:ascii="Times New Roman" w:hAnsi="Times New Roman" w:cs="Times New Roman"/>
                <w:kern w:val="0"/>
              </w:rPr>
              <w:t>0.01</w:t>
            </w:r>
            <w:r w:rsidRPr="002D49E0">
              <w:rPr>
                <w:rFonts w:ascii="Times New Roman" w:hAnsi="Times New Roman" w:cs="宋体" w:hint="eastAsia"/>
              </w:rPr>
              <w:t>～</w:t>
            </w:r>
            <w:r w:rsidRPr="002D49E0">
              <w:rPr>
                <w:rFonts w:ascii="Times New Roman" w:hAnsi="Times New Roman" w:cs="Times New Roman"/>
                <w:kern w:val="0"/>
              </w:rPr>
              <w:t>1.00</w:t>
            </w:r>
          </w:p>
          <w:p w:rsidR="008F6669" w:rsidRPr="002D49E0" w:rsidRDefault="008F666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97" w:type="pct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宠物</w:t>
            </w:r>
          </w:p>
        </w:tc>
        <w:tc>
          <w:tcPr>
            <w:tcW w:w="747" w:type="pct"/>
            <w:gridSpan w:val="2"/>
            <w:vAlign w:val="center"/>
          </w:tcPr>
          <w:p w:rsidR="008F6669" w:rsidRPr="002D49E0" w:rsidRDefault="008F6669" w:rsidP="00A0516D">
            <w:pPr>
              <w:spacing w:line="240" w:lineRule="auto"/>
              <w:ind w:leftChars="-40" w:left="-84" w:firstLineChars="39" w:firstLine="82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484" w:type="pct"/>
            <w:vAlign w:val="center"/>
          </w:tcPr>
          <w:p w:rsidR="008F6669" w:rsidRPr="002D49E0" w:rsidRDefault="008F6669" w:rsidP="00A0516D">
            <w:pPr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613" w:type="pct"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0A64BA">
        <w:trPr>
          <w:trHeight w:val="754"/>
        </w:trPr>
        <w:tc>
          <w:tcPr>
            <w:tcW w:w="5000" w:type="pct"/>
            <w:gridSpan w:val="10"/>
            <w:vAlign w:val="center"/>
          </w:tcPr>
          <w:p w:rsidR="008F6669" w:rsidRPr="002D49E0" w:rsidRDefault="008F6669" w:rsidP="00A0516D">
            <w:pPr>
              <w:widowControl/>
              <w:spacing w:line="240" w:lineRule="auto"/>
              <w:ind w:leftChars="34" w:left="71" w:firstLine="1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在配合饲料或全混合日粮中的推荐添加量和最高限量以干物质含量</w:t>
            </w:r>
            <w:r w:rsidRPr="002D49E0">
              <w:rPr>
                <w:rFonts w:ascii="Times New Roman" w:hAnsi="Times New Roman" w:cs="Times New Roman"/>
              </w:rPr>
              <w:t>88%</w:t>
            </w:r>
            <w:r w:rsidRPr="002D49E0">
              <w:rPr>
                <w:rFonts w:ascii="Times New Roman" w:hAnsi="Times New Roman" w:cs="宋体" w:hint="eastAsia"/>
              </w:rPr>
              <w:t>为基础计算。</w:t>
            </w:r>
          </w:p>
        </w:tc>
      </w:tr>
    </w:tbl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</w:p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宋体" w:hint="eastAsia"/>
          <w:b/>
          <w:bCs/>
        </w:rPr>
        <w:t>调味和诱食物质之甜味物质</w:t>
      </w:r>
      <w:r>
        <w:rPr>
          <w:rFonts w:ascii="Times New Roman" w:hAnsi="Times New Roman" w:cs="Times New Roman"/>
          <w:b/>
          <w:bCs/>
          <w:color w:val="000000"/>
          <w:kern w:val="0"/>
        </w:rPr>
        <w:t>Flavouring and appetising substances, sweetening substances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831"/>
        <w:gridCol w:w="2010"/>
        <w:gridCol w:w="1108"/>
        <w:gridCol w:w="1811"/>
        <w:gridCol w:w="1157"/>
        <w:gridCol w:w="1704"/>
        <w:gridCol w:w="2005"/>
        <w:gridCol w:w="1286"/>
      </w:tblGrid>
      <w:tr w:rsidR="008F6669" w:rsidRPr="002D49E0" w:rsidTr="00746A9C">
        <w:trPr>
          <w:trHeight w:val="1146"/>
          <w:jc w:val="center"/>
        </w:trPr>
        <w:tc>
          <w:tcPr>
            <w:tcW w:w="126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通用名称</w:t>
            </w:r>
          </w:p>
        </w:tc>
        <w:tc>
          <w:tcPr>
            <w:tcW w:w="183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英文名称</w:t>
            </w:r>
          </w:p>
        </w:tc>
        <w:tc>
          <w:tcPr>
            <w:tcW w:w="2010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11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181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15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1704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在配合饲料或全混合日粮中的推荐添加量（以化合物计，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200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在配合饲料或全混合日粮中的最高限量（以化合物计，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286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 w:rsidTr="00746A9C">
        <w:trPr>
          <w:trHeight w:val="853"/>
          <w:jc w:val="center"/>
        </w:trPr>
        <w:tc>
          <w:tcPr>
            <w:tcW w:w="1262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糖精</w:t>
            </w:r>
          </w:p>
        </w:tc>
        <w:tc>
          <w:tcPr>
            <w:tcW w:w="1831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Saccharin</w:t>
            </w:r>
          </w:p>
        </w:tc>
        <w:tc>
          <w:tcPr>
            <w:tcW w:w="201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7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5</w:t>
            </w:r>
            <w:r w:rsidRPr="002D49E0">
              <w:rPr>
                <w:rFonts w:ascii="Times New Roman" w:hAnsi="Times New Roman" w:cs="Times New Roman"/>
              </w:rPr>
              <w:t>NO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</w:t>
            </w:r>
            <w:r w:rsidRPr="002D49E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81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≥99.0</w:t>
            </w:r>
            <w:r w:rsidRPr="002D49E0">
              <w:rPr>
                <w:rFonts w:ascii="Times New Roman" w:hAnsi="Times New Roman" w:cs="宋体" w:hint="eastAsia"/>
              </w:rPr>
              <w:t>（以干基计）</w:t>
            </w:r>
          </w:p>
        </w:tc>
        <w:tc>
          <w:tcPr>
            <w:tcW w:w="115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</w:p>
        </w:tc>
        <w:tc>
          <w:tcPr>
            <w:tcW w:w="1704" w:type="dxa"/>
            <w:vAlign w:val="center"/>
          </w:tcPr>
          <w:p w:rsidR="008F6669" w:rsidRPr="002D49E0" w:rsidRDefault="008F6669" w:rsidP="00746A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200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150</w:t>
            </w:r>
          </w:p>
        </w:tc>
        <w:tc>
          <w:tcPr>
            <w:tcW w:w="1286" w:type="dxa"/>
            <w:vMerge w:val="restart"/>
            <w:vAlign w:val="center"/>
          </w:tcPr>
          <w:p w:rsidR="008F6669" w:rsidRPr="002D49E0" w:rsidRDefault="008F6669" w:rsidP="00746A9C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1.</w:t>
            </w:r>
            <w:r w:rsidRPr="002D49E0">
              <w:rPr>
                <w:rFonts w:ascii="Times New Roman" w:hAnsi="Times New Roman" w:cs="宋体" w:hint="eastAsia"/>
                <w:kern w:val="0"/>
              </w:rPr>
              <w:t>同时使用时，</w:t>
            </w:r>
            <w:r w:rsidRPr="00746A9C">
              <w:rPr>
                <w:rFonts w:ascii="Times New Roman" w:hAnsi="Times New Roman" w:cs="宋体" w:hint="eastAsia"/>
                <w:kern w:val="0"/>
              </w:rPr>
              <w:t>在配合饲料或全混合日粮中中的总量</w:t>
            </w:r>
            <w:r w:rsidRPr="002D49E0">
              <w:rPr>
                <w:rFonts w:ascii="Times New Roman" w:hAnsi="Times New Roman" w:cs="宋体" w:hint="eastAsia"/>
                <w:kern w:val="0"/>
              </w:rPr>
              <w:t>不得超过</w:t>
            </w:r>
            <w:r w:rsidRPr="00746A9C">
              <w:rPr>
                <w:rFonts w:ascii="Times New Roman" w:hAnsi="Times New Roman" w:cs="Times New Roman"/>
                <w:kern w:val="0"/>
              </w:rPr>
              <w:t>150 mg/kg</w:t>
            </w:r>
            <w:r>
              <w:rPr>
                <w:rFonts w:ascii="Times New Roman" w:hAnsi="Times New Roman" w:cs="宋体" w:hint="eastAsia"/>
                <w:kern w:val="0"/>
              </w:rPr>
              <w:t>。</w:t>
            </w:r>
          </w:p>
        </w:tc>
      </w:tr>
      <w:tr w:rsidR="008F6669" w:rsidRPr="002D49E0" w:rsidTr="00746A9C">
        <w:trPr>
          <w:trHeight w:val="1007"/>
          <w:jc w:val="center"/>
        </w:trPr>
        <w:tc>
          <w:tcPr>
            <w:tcW w:w="1262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糖精钙</w:t>
            </w:r>
          </w:p>
        </w:tc>
        <w:tc>
          <w:tcPr>
            <w:tcW w:w="1831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Calcium Saccharin</w:t>
            </w:r>
          </w:p>
        </w:tc>
        <w:tc>
          <w:tcPr>
            <w:tcW w:w="201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14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8</w:t>
            </w:r>
            <w:r w:rsidRPr="002D49E0">
              <w:rPr>
                <w:rFonts w:ascii="Times New Roman" w:hAnsi="Times New Roman" w:cs="Times New Roman"/>
              </w:rPr>
              <w:t>CaN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6</w:t>
            </w:r>
            <w:r w:rsidRPr="002D49E0">
              <w:rPr>
                <w:rFonts w:ascii="Times New Roman" w:hAnsi="Times New Roman" w:cs="Times New Roman"/>
              </w:rPr>
              <w:t>S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81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≥99.0</w:t>
            </w:r>
            <w:r w:rsidRPr="002D49E0">
              <w:rPr>
                <w:rFonts w:ascii="Times New Roman" w:hAnsi="Times New Roman" w:cs="宋体" w:hint="eastAsia"/>
              </w:rPr>
              <w:t>（以干基计）</w:t>
            </w:r>
          </w:p>
        </w:tc>
        <w:tc>
          <w:tcPr>
            <w:tcW w:w="115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</w:p>
        </w:tc>
        <w:tc>
          <w:tcPr>
            <w:tcW w:w="1704" w:type="dxa"/>
            <w:vAlign w:val="center"/>
          </w:tcPr>
          <w:p w:rsidR="008F6669" w:rsidRPr="002D49E0" w:rsidRDefault="008F6669" w:rsidP="00746A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200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150</w:t>
            </w:r>
          </w:p>
        </w:tc>
        <w:tc>
          <w:tcPr>
            <w:tcW w:w="1286" w:type="dxa"/>
            <w:vMerge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F6669" w:rsidRPr="002D49E0" w:rsidTr="00746A9C">
        <w:trPr>
          <w:trHeight w:val="807"/>
          <w:jc w:val="center"/>
        </w:trPr>
        <w:tc>
          <w:tcPr>
            <w:tcW w:w="1262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新甲基橙皮苷二氢查耳酮</w:t>
            </w:r>
          </w:p>
        </w:tc>
        <w:tc>
          <w:tcPr>
            <w:tcW w:w="1831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Neohesperidin Dihydrochalcone</w:t>
            </w:r>
          </w:p>
        </w:tc>
        <w:tc>
          <w:tcPr>
            <w:tcW w:w="201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28</w:t>
            </w:r>
            <w:r w:rsidRPr="002D49E0">
              <w:rPr>
                <w:rFonts w:ascii="Times New Roman" w:hAnsi="Times New Roman" w:cs="Times New Roman"/>
              </w:rPr>
              <w:t>H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36</w:t>
            </w:r>
            <w:r w:rsidRPr="002D49E0">
              <w:rPr>
                <w:rFonts w:ascii="Times New Roman" w:hAnsi="Times New Roman" w:cs="Times New Roman"/>
              </w:rPr>
              <w:t>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15</w:t>
            </w:r>
          </w:p>
        </w:tc>
        <w:tc>
          <w:tcPr>
            <w:tcW w:w="11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81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≥96.0</w:t>
            </w:r>
            <w:r w:rsidRPr="002D49E0">
              <w:rPr>
                <w:rFonts w:ascii="Times New Roman" w:hAnsi="Times New Roman" w:cs="宋体" w:hint="eastAsia"/>
              </w:rPr>
              <w:t>（以干基计）</w:t>
            </w:r>
          </w:p>
        </w:tc>
        <w:tc>
          <w:tcPr>
            <w:tcW w:w="115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猪</w:t>
            </w:r>
          </w:p>
        </w:tc>
        <w:tc>
          <w:tcPr>
            <w:tcW w:w="1704" w:type="dxa"/>
            <w:vAlign w:val="center"/>
          </w:tcPr>
          <w:p w:rsidR="008F6669" w:rsidRPr="002D49E0" w:rsidRDefault="008F6669" w:rsidP="00746A9C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200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35</w:t>
            </w:r>
          </w:p>
        </w:tc>
        <w:tc>
          <w:tcPr>
            <w:tcW w:w="1286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746A9C">
        <w:trPr>
          <w:trHeight w:val="2660"/>
          <w:jc w:val="center"/>
        </w:trPr>
        <w:tc>
          <w:tcPr>
            <w:tcW w:w="1262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lastRenderedPageBreak/>
              <w:t>索马甜</w:t>
            </w:r>
          </w:p>
        </w:tc>
        <w:tc>
          <w:tcPr>
            <w:tcW w:w="1831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color w:val="000000"/>
              </w:rPr>
              <w:t>Thaumatin</w:t>
            </w:r>
          </w:p>
        </w:tc>
        <w:tc>
          <w:tcPr>
            <w:tcW w:w="2010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color w:val="000000"/>
              </w:rPr>
              <w:t>以非洲竹竽（</w:t>
            </w:r>
            <w:r w:rsidRPr="002D49E0">
              <w:rPr>
                <w:rFonts w:ascii="Times New Roman" w:hAnsi="Times New Roman" w:cs="Times New Roman"/>
                <w:i/>
                <w:iCs/>
                <w:color w:val="000000"/>
              </w:rPr>
              <w:t>Thaumatococcus daniellii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）成熟果实假种皮为原料，经水提获得的以索马甜蛋白</w:t>
            </w:r>
            <w:r w:rsidRPr="002D49E0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（</w:t>
            </w:r>
            <w:r w:rsidRPr="002D49E0">
              <w:rPr>
                <w:rFonts w:ascii="Times New Roman" w:hAnsi="Times New Roman" w:cs="Times New Roman"/>
                <w:color w:val="000000"/>
              </w:rPr>
              <w:t>TI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）和索马甜蛋白</w:t>
            </w:r>
            <w:r w:rsidRPr="002D49E0">
              <w:rPr>
                <w:rFonts w:ascii="Times New Roman" w:hAnsi="Times New Roman" w:cs="Times New Roman"/>
                <w:color w:val="000000"/>
              </w:rPr>
              <w:t xml:space="preserve"> II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（</w:t>
            </w:r>
            <w:r w:rsidRPr="002D49E0">
              <w:rPr>
                <w:rFonts w:ascii="Times New Roman" w:hAnsi="Times New Roman" w:cs="Times New Roman"/>
                <w:color w:val="000000"/>
              </w:rPr>
              <w:t>TII</w:t>
            </w:r>
            <w:r w:rsidRPr="002D49E0">
              <w:rPr>
                <w:rFonts w:ascii="Times New Roman" w:hAnsi="Times New Roman" w:cs="宋体" w:hint="eastAsia"/>
                <w:color w:val="000000"/>
              </w:rPr>
              <w:t>）为主要成分</w:t>
            </w:r>
          </w:p>
        </w:tc>
        <w:tc>
          <w:tcPr>
            <w:tcW w:w="11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提取</w:t>
            </w:r>
          </w:p>
        </w:tc>
        <w:tc>
          <w:tcPr>
            <w:tcW w:w="1811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color w:val="000000"/>
              </w:rPr>
              <w:t>≥93.0</w:t>
            </w:r>
          </w:p>
        </w:tc>
        <w:tc>
          <w:tcPr>
            <w:tcW w:w="1157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1704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0</w:t>
            </w:r>
            <w:r w:rsidRPr="002D49E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～</w:t>
            </w:r>
            <w:r w:rsidRPr="002D4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286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>
        <w:trPr>
          <w:trHeight w:val="688"/>
          <w:jc w:val="center"/>
        </w:trPr>
        <w:tc>
          <w:tcPr>
            <w:tcW w:w="14174" w:type="dxa"/>
            <w:gridSpan w:val="9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在配合饲料或全混合日粮中的推荐添加量和最高限量以干物质含量</w:t>
            </w:r>
            <w:r w:rsidRPr="002D49E0">
              <w:rPr>
                <w:rFonts w:ascii="Times New Roman" w:hAnsi="Times New Roman" w:cs="Times New Roman"/>
              </w:rPr>
              <w:t>88%</w:t>
            </w:r>
            <w:r w:rsidRPr="002D49E0">
              <w:rPr>
                <w:rFonts w:ascii="Times New Roman" w:hAnsi="Times New Roman" w:cs="宋体" w:hint="eastAsia"/>
              </w:rPr>
              <w:t>为基础计算。</w:t>
            </w:r>
          </w:p>
        </w:tc>
      </w:tr>
    </w:tbl>
    <w:p w:rsidR="008F6669" w:rsidRDefault="008F6669">
      <w:pPr>
        <w:widowControl/>
        <w:spacing w:line="400" w:lineRule="exact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宋体" w:hint="eastAsia"/>
          <w:b/>
          <w:bCs/>
        </w:rPr>
        <w:t>粘结剂、抗结块剂、稳定剂和乳化剂</w:t>
      </w:r>
      <w:r>
        <w:rPr>
          <w:rFonts w:ascii="Times New Roman" w:hAnsi="Times New Roman" w:cs="Times New Roman"/>
          <w:b/>
          <w:bCs/>
          <w:color w:val="000000"/>
          <w:kern w:val="0"/>
        </w:rPr>
        <w:t>Binders, anticaking, stabilizing and emulsifying agents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2512"/>
        <w:gridCol w:w="1088"/>
        <w:gridCol w:w="1829"/>
        <w:gridCol w:w="1085"/>
        <w:gridCol w:w="1843"/>
        <w:gridCol w:w="1932"/>
        <w:gridCol w:w="1077"/>
      </w:tblGrid>
      <w:tr w:rsidR="008F6669" w:rsidRPr="002D49E0" w:rsidTr="00A5665B">
        <w:trPr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通用名称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英文名称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化学式或描述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来源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含量规格（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%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适用动物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在配合饲料或全混合日粮中的推荐添加量（以化合物计，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在配合饲料或全混合日粮中的最高限量（以化合物计，</w:t>
            </w:r>
            <w:r w:rsidRPr="002D49E0">
              <w:rPr>
                <w:rFonts w:ascii="Times New Roman" w:hAnsi="Times New Roman" w:cs="Times New Roman"/>
                <w:b/>
                <w:bCs/>
              </w:rPr>
              <w:t>mg/kg</w:t>
            </w:r>
            <w:r w:rsidRPr="002D49E0">
              <w:rPr>
                <w:rFonts w:ascii="Times New Roman" w:hAnsi="Times New Roman" w:cs="宋体" w:hint="eastAsia"/>
                <w:b/>
                <w:bCs/>
              </w:rPr>
              <w:t>）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9E0">
              <w:rPr>
                <w:rFonts w:ascii="Times New Roman" w:hAnsi="Times New Roman" w:cs="宋体" w:hint="eastAsia"/>
                <w:b/>
                <w:bCs/>
              </w:rPr>
              <w:t>其他要求</w:t>
            </w:r>
          </w:p>
        </w:tc>
      </w:tr>
      <w:tr w:rsidR="008F6669" w:rsidRPr="002D49E0" w:rsidTr="00A5665B">
        <w:trPr>
          <w:trHeight w:val="2224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卡拉胶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Carrageenan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eastAsia="AJPONA+Arial" w:hAnsi="Times New Roman" w:cs="Times New Roman"/>
                <w:color w:val="000000"/>
                <w:kern w:val="0"/>
                <w:lang w:val="es-CO"/>
              </w:rPr>
            </w:pPr>
            <w:r w:rsidRPr="002D49E0">
              <w:rPr>
                <w:rFonts w:ascii="Times New Roman" w:hAnsi="Times New Roman" w:cs="宋体" w:hint="eastAsia"/>
              </w:rPr>
              <w:t>以红藻（</w:t>
            </w:r>
            <w:r w:rsidRPr="002D49E0">
              <w:rPr>
                <w:rFonts w:ascii="Times New Roman" w:hAnsi="Times New Roman" w:cs="Times New Roman"/>
                <w:i/>
                <w:iCs/>
              </w:rPr>
              <w:t>Rhodophyceae</w:t>
            </w:r>
            <w:r w:rsidRPr="002D49E0">
              <w:rPr>
                <w:rFonts w:ascii="Times New Roman" w:hAnsi="Times New Roman" w:cs="宋体" w:hint="eastAsia"/>
              </w:rPr>
              <w:t>）类植物为原料，经水或碱液提取、加工而成的</w:t>
            </w:r>
            <w:r w:rsidRPr="002D49E0">
              <w:rPr>
                <w:rFonts w:ascii="Times New Roman" w:hAnsi="Times New Roman" w:cs="Times New Roman"/>
              </w:rPr>
              <w:t>K</w:t>
            </w:r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Kappa</w:t>
            </w:r>
            <w:r w:rsidRPr="002D49E0">
              <w:rPr>
                <w:rFonts w:ascii="Times New Roman" w:hAnsi="Times New Roman" w:cs="宋体" w:hint="eastAsia"/>
              </w:rPr>
              <w:t>）、</w:t>
            </w:r>
            <w:r w:rsidRPr="002D49E0">
              <w:rPr>
                <w:rFonts w:ascii="Times New Roman" w:hAnsi="Times New Roman" w:cs="Times New Roman"/>
              </w:rPr>
              <w:t>I</w:t>
            </w:r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Iota</w:t>
            </w:r>
            <w:r w:rsidRPr="002D49E0">
              <w:rPr>
                <w:rFonts w:ascii="Times New Roman" w:hAnsi="Times New Roman" w:cs="宋体" w:hint="eastAsia"/>
              </w:rPr>
              <w:t>）、</w:t>
            </w:r>
            <w:r w:rsidRPr="002D49E0">
              <w:rPr>
                <w:rFonts w:ascii="Times New Roman" w:hAnsi="Times New Roman" w:cs="Times New Roman"/>
              </w:rPr>
              <w:t>λ</w:t>
            </w:r>
            <w:r w:rsidRPr="002D49E0">
              <w:rPr>
                <w:rFonts w:ascii="Times New Roman" w:hAnsi="Times New Roman" w:cs="宋体" w:hint="eastAsia"/>
              </w:rPr>
              <w:t>（</w:t>
            </w:r>
            <w:r w:rsidRPr="002D49E0">
              <w:rPr>
                <w:rFonts w:ascii="Times New Roman" w:hAnsi="Times New Roman" w:cs="Times New Roman"/>
              </w:rPr>
              <w:t>Lambda</w:t>
            </w:r>
            <w:r w:rsidRPr="002D49E0">
              <w:rPr>
                <w:rFonts w:ascii="Times New Roman" w:hAnsi="Times New Roman" w:cs="宋体" w:hint="eastAsia"/>
              </w:rPr>
              <w:t>）三种基本型号卡拉胶的混合物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化学制备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硫酸酯（以</w:t>
            </w:r>
            <w:r w:rsidRPr="002D49E0">
              <w:rPr>
                <w:rFonts w:ascii="Times New Roman" w:hAnsi="Times New Roman" w:cs="Times New Roman"/>
              </w:rPr>
              <w:t>SO</w:t>
            </w:r>
            <w:r w:rsidRPr="002D49E0">
              <w:rPr>
                <w:rFonts w:ascii="Times New Roman" w:hAnsi="Times New Roman" w:cs="Times New Roman"/>
                <w:vertAlign w:val="subscript"/>
              </w:rPr>
              <w:t>4</w:t>
            </w:r>
            <w:r w:rsidRPr="002D49E0">
              <w:rPr>
                <w:rFonts w:ascii="Times New Roman" w:hAnsi="Times New Roman" w:cs="Times New Roman"/>
                <w:vertAlign w:val="superscript"/>
              </w:rPr>
              <w:t>2-</w:t>
            </w:r>
            <w:r w:rsidRPr="002D49E0">
              <w:rPr>
                <w:rFonts w:ascii="Times New Roman" w:hAnsi="Times New Roman" w:cs="宋体" w:hint="eastAsia"/>
              </w:rPr>
              <w:t>计）</w:t>
            </w:r>
            <w:r w:rsidRPr="002D49E0">
              <w:rPr>
                <w:rFonts w:ascii="Times New Roman" w:hAnsi="Times New Roman" w:cs="Times New Roman"/>
              </w:rPr>
              <w:t>15</w:t>
            </w:r>
            <w:r w:rsidRPr="002D49E0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～</w:t>
            </w:r>
            <w:r w:rsidRPr="002D49E0">
              <w:rPr>
                <w:rFonts w:ascii="Times New Roman" w:hAnsi="Times New Roman" w:cs="Times New Roman"/>
              </w:rPr>
              <w:t>40</w:t>
            </w:r>
            <w:r w:rsidRPr="002D49E0">
              <w:rPr>
                <w:rFonts w:ascii="Times New Roman" w:hAnsi="Times New Roman" w:cs="宋体" w:hint="eastAsia"/>
              </w:rPr>
              <w:t>，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粘度</w:t>
            </w:r>
            <w:r w:rsidRPr="002D49E0">
              <w:rPr>
                <w:rFonts w:ascii="Times New Roman" w:hAnsi="Times New Roman" w:cs="Times New Roman"/>
                <w:color w:val="000000"/>
              </w:rPr>
              <w:t>≥0.005 Pa·s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 w:rsidP="00972217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eastAsia="AdobeHeitiStd-Regular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A5665B">
        <w:trPr>
          <w:trHeight w:val="3257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lastRenderedPageBreak/>
              <w:t>决明胶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</w:rPr>
              <w:t>Cassia Gum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以豆科植物决明</w:t>
            </w:r>
            <w:r w:rsidRPr="002D49E0">
              <w:rPr>
                <w:rFonts w:ascii="Times New Roman" w:hAnsi="Times New Roman" w:cs="Times New Roman"/>
              </w:rPr>
              <w:t>(</w:t>
            </w:r>
            <w:r w:rsidRPr="002D49E0">
              <w:rPr>
                <w:rFonts w:ascii="Times New Roman" w:hAnsi="Times New Roman" w:cs="Times New Roman"/>
                <w:i/>
                <w:iCs/>
              </w:rPr>
              <w:t>Cassia tora</w:t>
            </w:r>
            <w:r w:rsidRPr="002D49E0">
              <w:rPr>
                <w:rFonts w:ascii="Times New Roman" w:hAnsi="Times New Roman" w:cs="宋体" w:hint="eastAsia"/>
                <w:i/>
                <w:iCs/>
              </w:rPr>
              <w:t>或</w:t>
            </w:r>
            <w:r w:rsidRPr="002D49E0">
              <w:rPr>
                <w:rFonts w:ascii="Times New Roman" w:hAnsi="Times New Roman" w:cs="Times New Roman"/>
                <w:i/>
                <w:iCs/>
              </w:rPr>
              <w:t>Cassia obtusifolia</w:t>
            </w:r>
            <w:r w:rsidRPr="002D49E0">
              <w:rPr>
                <w:rFonts w:ascii="Times New Roman" w:hAnsi="Times New Roman" w:cs="Times New Roman"/>
              </w:rPr>
              <w:t>)</w:t>
            </w:r>
            <w:r w:rsidRPr="002D49E0">
              <w:rPr>
                <w:rFonts w:ascii="Times New Roman" w:hAnsi="Times New Roman" w:cs="宋体" w:hint="eastAsia"/>
              </w:rPr>
              <w:t>种子的胚为原料，经萃取加工制得，主要含半乳甘露聚糖，即包含甘露糖线性主链和半乳糖侧链的聚合物，</w:t>
            </w:r>
            <w:r w:rsidRPr="002D49E0">
              <w:rPr>
                <w:rFonts w:ascii="Times New Roman" w:hAnsi="Times New Roman" w:cs="宋体" w:hint="eastAsia"/>
                <w:kern w:val="0"/>
              </w:rPr>
              <w:t>其中甘露糖和半乳糖的比例约为</w:t>
            </w:r>
            <w:r w:rsidRPr="002D49E0">
              <w:rPr>
                <w:rFonts w:ascii="Times New Roman" w:hAnsi="Times New Roman" w:cs="Times New Roman"/>
                <w:kern w:val="0"/>
              </w:rPr>
              <w:t>5:1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提取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半乳甘露聚糖</w:t>
            </w:r>
            <w:r w:rsidRPr="002D49E0">
              <w:rPr>
                <w:rFonts w:ascii="Times New Roman" w:hAnsi="Times New Roman" w:cs="Times New Roman"/>
              </w:rPr>
              <w:t>≥75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 w:rsidP="00972217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1077" w:type="dxa"/>
            <w:vAlign w:val="center"/>
          </w:tcPr>
          <w:p w:rsidR="008F6669" w:rsidRPr="002D49E0" w:rsidRDefault="008F6669" w:rsidP="00A566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仅用于水分含量超过</w:t>
            </w:r>
            <w:r w:rsidRPr="002D49E0">
              <w:rPr>
                <w:rFonts w:ascii="Times New Roman" w:hAnsi="Times New Roman" w:cs="Times New Roman"/>
              </w:rPr>
              <w:t>20%</w:t>
            </w:r>
            <w:r w:rsidRPr="002D49E0">
              <w:rPr>
                <w:rFonts w:ascii="Times New Roman" w:hAnsi="Times New Roman" w:cs="宋体" w:hint="eastAsia"/>
              </w:rPr>
              <w:t>的宠物饲料</w:t>
            </w:r>
            <w:r>
              <w:rPr>
                <w:rFonts w:ascii="Times New Roman" w:hAnsi="Times New Roman" w:cs="宋体" w:hint="eastAsia"/>
              </w:rPr>
              <w:t>。</w:t>
            </w:r>
          </w:p>
        </w:tc>
      </w:tr>
      <w:tr w:rsidR="008F6669" w:rsidRPr="002D49E0" w:rsidTr="00A5665B">
        <w:trPr>
          <w:trHeight w:val="2485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刺槐豆胶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Carob Bean Gum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以刺槐豆种子</w:t>
            </w:r>
            <w:r w:rsidRPr="002D49E0">
              <w:rPr>
                <w:rFonts w:ascii="Times New Roman" w:hAnsi="Times New Roman" w:cs="Times New Roman"/>
                <w:i/>
                <w:iCs/>
                <w:kern w:val="0"/>
                <w:lang w:val="es-CO"/>
              </w:rPr>
              <w:t>Ceratonia siliqua</w:t>
            </w:r>
            <w:r w:rsidRPr="002D49E0">
              <w:rPr>
                <w:rFonts w:ascii="Times New Roman" w:hAnsi="Times New Roman" w:cs="Times New Roman"/>
                <w:kern w:val="0"/>
                <w:lang w:val="es-CO"/>
              </w:rPr>
              <w:t xml:space="preserve">(L.) Taub.(Fam. </w:t>
            </w:r>
            <w:r w:rsidRPr="002D49E0">
              <w:rPr>
                <w:rFonts w:ascii="Times New Roman" w:hAnsi="Times New Roman" w:cs="Times New Roman"/>
                <w:i/>
                <w:iCs/>
                <w:kern w:val="0"/>
                <w:lang w:val="es-CO"/>
              </w:rPr>
              <w:t>Leguminosae</w:t>
            </w:r>
            <w:r w:rsidRPr="002D49E0">
              <w:rPr>
                <w:rFonts w:ascii="Times New Roman" w:hAnsi="Times New Roman" w:cs="Times New Roman"/>
                <w:kern w:val="0"/>
                <w:lang w:val="es-CO"/>
              </w:rPr>
              <w:t>)</w:t>
            </w:r>
            <w:r w:rsidRPr="002D49E0">
              <w:rPr>
                <w:rFonts w:ascii="Times New Roman" w:hAnsi="Times New Roman" w:cs="宋体" w:hint="eastAsia"/>
                <w:kern w:val="0"/>
              </w:rPr>
              <w:t>的胚乳或胚乳粉为原料经加工制得</w:t>
            </w:r>
            <w:r w:rsidRPr="002D49E0">
              <w:rPr>
                <w:rFonts w:ascii="Times New Roman" w:hAnsi="Times New Roman" w:cs="宋体" w:hint="eastAsia"/>
                <w:kern w:val="0"/>
                <w:lang w:val="es-CO"/>
              </w:rPr>
              <w:t>，</w:t>
            </w:r>
            <w:r w:rsidRPr="002D49E0">
              <w:rPr>
                <w:rFonts w:ascii="Times New Roman" w:hAnsi="Times New Roman" w:cs="宋体" w:hint="eastAsia"/>
                <w:kern w:val="0"/>
              </w:rPr>
              <w:t>主要由半乳甘露聚糖组成</w:t>
            </w:r>
            <w:r w:rsidRPr="002D49E0">
              <w:rPr>
                <w:rFonts w:ascii="Times New Roman" w:hAnsi="Times New Roman" w:cs="宋体" w:hint="eastAsia"/>
                <w:kern w:val="0"/>
                <w:lang w:val="es-CO"/>
              </w:rPr>
              <w:t>，</w:t>
            </w:r>
            <w:r w:rsidRPr="002D49E0">
              <w:rPr>
                <w:rFonts w:ascii="Times New Roman" w:hAnsi="Times New Roman" w:cs="宋体" w:hint="eastAsia"/>
                <w:kern w:val="0"/>
              </w:rPr>
              <w:t>其中甘露糖和半乳糖的比例约为</w:t>
            </w:r>
            <w:r w:rsidRPr="002D49E0">
              <w:rPr>
                <w:rFonts w:ascii="Times New Roman" w:hAnsi="Times New Roman" w:cs="Times New Roman"/>
                <w:kern w:val="0"/>
                <w:lang w:val="es-CO"/>
              </w:rPr>
              <w:t>4:1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宋体" w:hint="eastAsia"/>
              </w:rPr>
              <w:t>提取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es-CO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A5665B">
        <w:trPr>
          <w:trHeight w:val="1934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果胶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Pectin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以柚子、柠檬、柑橘、苹果等水果的果皮或果渣以及其他适当的可食用的植物为原料，经提取、精制而得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提取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总半乳糖醛酸</w:t>
            </w:r>
            <w:r w:rsidRPr="002D49E0">
              <w:rPr>
                <w:rFonts w:ascii="Times New Roman" w:hAnsi="Times New Roman" w:cs="Times New Roman"/>
                <w:kern w:val="0"/>
              </w:rPr>
              <w:t>≥65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宠物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es-CO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A5665B">
        <w:trPr>
          <w:trHeight w:val="268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微晶纤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维素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lastRenderedPageBreak/>
              <w:t xml:space="preserve">Microcrystalline </w:t>
            </w:r>
            <w:r w:rsidRPr="002D49E0">
              <w:rPr>
                <w:rFonts w:ascii="Times New Roman" w:hAnsi="Times New Roman" w:cs="Times New Roman"/>
                <w:kern w:val="0"/>
              </w:rPr>
              <w:lastRenderedPageBreak/>
              <w:t>Cellulose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以纤维植物为原料，与无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机酸捣成浆状，制成</w:t>
            </w:r>
            <w:r w:rsidRPr="002D49E0">
              <w:rPr>
                <w:rFonts w:ascii="Times New Roman" w:hAnsi="Times New Roman" w:cs="Times New Roman"/>
                <w:kern w:val="0"/>
              </w:rPr>
              <w:t>α-</w:t>
            </w:r>
            <w:r w:rsidRPr="002D49E0">
              <w:rPr>
                <w:rFonts w:ascii="Times New Roman" w:hAnsi="Times New Roman" w:cs="宋体" w:hint="eastAsia"/>
                <w:kern w:val="0"/>
              </w:rPr>
              <w:t>纤维素，再经处理使纤维素作部分解聚，然后再除去非结晶部分并提纯而得，聚合度不超过</w:t>
            </w:r>
            <w:r w:rsidRPr="002D49E0">
              <w:rPr>
                <w:rFonts w:ascii="Times New Roman" w:hAnsi="Times New Roman" w:cs="Times New Roman"/>
                <w:kern w:val="0"/>
              </w:rPr>
              <w:t>400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化学制备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碳水化合物含量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（以纤维素计）</w:t>
            </w:r>
            <w:r w:rsidRPr="002D49E0">
              <w:rPr>
                <w:rFonts w:ascii="Times New Roman" w:hAnsi="Times New Roman" w:cs="Times New Roman"/>
                <w:kern w:val="0"/>
              </w:rPr>
              <w:t>≥97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（以干基计）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lastRenderedPageBreak/>
              <w:t>宠物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lang w:val="es-CO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</w:t>
            </w: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lastRenderedPageBreak/>
              <w:t>—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A5665B">
        <w:trPr>
          <w:trHeight w:val="268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lastRenderedPageBreak/>
              <w:t>辛烯基琥珀酸淀粉钠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Starch Sodium Octenylsuccinate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以淀粉与辛烯基琥珀酸酐经酯化，同时可能经过酶处理、糊精化、酸处理、漂白处理而制得的蒸煮或预糊化辛烯基琥珀酸淀粉钠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辛烯基琥珀酸基团</w:t>
            </w:r>
            <w:r w:rsidRPr="002D49E0">
              <w:rPr>
                <w:rFonts w:ascii="Times New Roman" w:hAnsi="Times New Roman" w:cs="Times New Roman"/>
              </w:rPr>
              <w:t>≤3.0</w:t>
            </w:r>
            <w:r w:rsidRPr="002D49E0">
              <w:rPr>
                <w:rFonts w:ascii="Times New Roman" w:hAnsi="Times New Roman" w:cs="宋体" w:hint="eastAsia"/>
              </w:rPr>
              <w:t>，</w:t>
            </w:r>
          </w:p>
          <w:p w:rsidR="008F6669" w:rsidRPr="002D49E0" w:rsidRDefault="008F6669">
            <w:pPr>
              <w:spacing w:line="240" w:lineRule="auto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二氧化硫残留量</w:t>
            </w:r>
            <w:r w:rsidRPr="002D49E0">
              <w:rPr>
                <w:rFonts w:ascii="Times New Roman" w:hAnsi="Times New Roman" w:cs="Times New Roman"/>
              </w:rPr>
              <w:t>≤50 mg/kg</w:t>
            </w:r>
            <w:r w:rsidRPr="002D49E0">
              <w:rPr>
                <w:rFonts w:ascii="Times New Roman" w:hAnsi="Times New Roman" w:cs="宋体" w:hint="eastAsia"/>
              </w:rPr>
              <w:t>（谷物），</w:t>
            </w:r>
            <w:r w:rsidRPr="002D49E0">
              <w:rPr>
                <w:rFonts w:ascii="Times New Roman" w:hAnsi="Times New Roman" w:cs="Times New Roman"/>
              </w:rPr>
              <w:t>≤10 mg/kg</w:t>
            </w:r>
            <w:r w:rsidRPr="002D49E0">
              <w:rPr>
                <w:rFonts w:ascii="Times New Roman" w:hAnsi="Times New Roman" w:cs="宋体" w:hint="eastAsia"/>
              </w:rPr>
              <w:t>（其他）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 w:rsidTr="00A5665B">
        <w:trPr>
          <w:trHeight w:val="268"/>
          <w:jc w:val="center"/>
        </w:trPr>
        <w:tc>
          <w:tcPr>
            <w:tcW w:w="1008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二氧化硅（沉淀并经干燥的硅酸）</w:t>
            </w:r>
          </w:p>
        </w:tc>
        <w:tc>
          <w:tcPr>
            <w:tcW w:w="1800" w:type="dxa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Silicon Dioxide</w:t>
            </w:r>
            <w:r w:rsidRPr="002D49E0">
              <w:rPr>
                <w:rFonts w:ascii="Times New Roman" w:hAnsi="Times New Roman" w:cs="宋体" w:hint="eastAsia"/>
                <w:kern w:val="0"/>
              </w:rPr>
              <w:t>（</w:t>
            </w:r>
            <w:r w:rsidRPr="002D49E0">
              <w:rPr>
                <w:rFonts w:ascii="Times New Roman" w:hAnsi="Times New Roman" w:cs="Times New Roman"/>
                <w:kern w:val="0"/>
              </w:rPr>
              <w:t>Silicic Acid, precipitated and dried</w:t>
            </w:r>
            <w:r w:rsidRPr="002D49E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251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color w:val="000000"/>
              </w:rPr>
              <w:t>SiO</w:t>
            </w:r>
            <w:r w:rsidRPr="002D49E0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1088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化学制备</w:t>
            </w:r>
          </w:p>
        </w:tc>
        <w:tc>
          <w:tcPr>
            <w:tcW w:w="1829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</w:rPr>
              <w:t>≥96.0</w:t>
            </w:r>
            <w:r w:rsidRPr="002D49E0">
              <w:rPr>
                <w:rFonts w:ascii="Times New Roman" w:hAnsi="Times New Roman" w:cs="宋体" w:hint="eastAsia"/>
              </w:rPr>
              <w:t>（灼烧后）</w:t>
            </w:r>
          </w:p>
        </w:tc>
        <w:tc>
          <w:tcPr>
            <w:tcW w:w="1085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</w:rPr>
              <w:t>养殖动物</w:t>
            </w:r>
          </w:p>
        </w:tc>
        <w:tc>
          <w:tcPr>
            <w:tcW w:w="1843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宋体" w:hint="eastAsia"/>
                <w:kern w:val="0"/>
              </w:rPr>
              <w:t>按生产需要适量使用</w:t>
            </w:r>
          </w:p>
        </w:tc>
        <w:tc>
          <w:tcPr>
            <w:tcW w:w="1932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20000</w:t>
            </w:r>
          </w:p>
        </w:tc>
        <w:tc>
          <w:tcPr>
            <w:tcW w:w="1077" w:type="dxa"/>
            <w:vAlign w:val="center"/>
          </w:tcPr>
          <w:p w:rsidR="008F6669" w:rsidRPr="002D49E0" w:rsidRDefault="008F6669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2D49E0">
              <w:rPr>
                <w:rFonts w:ascii="Times New Roman" w:hAnsi="Times New Roman" w:cs="Times New Roman"/>
                <w:kern w:val="0"/>
              </w:rPr>
              <w:t>—</w:t>
            </w:r>
          </w:p>
        </w:tc>
      </w:tr>
      <w:tr w:rsidR="008F6669" w:rsidRPr="002D49E0">
        <w:trPr>
          <w:trHeight w:val="620"/>
          <w:jc w:val="center"/>
        </w:trPr>
        <w:tc>
          <w:tcPr>
            <w:tcW w:w="14174" w:type="dxa"/>
            <w:gridSpan w:val="9"/>
            <w:vAlign w:val="center"/>
          </w:tcPr>
          <w:p w:rsidR="008F6669" w:rsidRPr="002D49E0" w:rsidRDefault="008F6669">
            <w:pPr>
              <w:spacing w:line="240" w:lineRule="auto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49E0">
              <w:rPr>
                <w:rFonts w:ascii="Times New Roman" w:hAnsi="Times New Roman" w:cs="宋体" w:hint="eastAsia"/>
              </w:rPr>
              <w:t>在配合饲料或全混合日粮中的推荐添加量和最高限量以干物质含量</w:t>
            </w:r>
            <w:r w:rsidRPr="002D49E0">
              <w:rPr>
                <w:rFonts w:ascii="Times New Roman" w:hAnsi="Times New Roman" w:cs="Times New Roman"/>
              </w:rPr>
              <w:t>88%</w:t>
            </w:r>
            <w:r w:rsidRPr="002D49E0">
              <w:rPr>
                <w:rFonts w:ascii="Times New Roman" w:hAnsi="Times New Roman" w:cs="宋体" w:hint="eastAsia"/>
              </w:rPr>
              <w:t>为基础计算。</w:t>
            </w:r>
          </w:p>
        </w:tc>
      </w:tr>
    </w:tbl>
    <w:p w:rsidR="008F6669" w:rsidRDefault="008F6669">
      <w:pPr>
        <w:rPr>
          <w:rFonts w:cs="Times New Roman"/>
        </w:rPr>
      </w:pPr>
    </w:p>
    <w:sectPr w:rsidR="008F6669" w:rsidSect="00D6346F"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9B" w:rsidRDefault="00E21E9B" w:rsidP="00D6346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1E9B" w:rsidRDefault="00E21E9B" w:rsidP="00D6346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JPONA+Arial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dobeHeitiStd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69" w:rsidRDefault="00E21E9B">
    <w:pPr>
      <w:pStyle w:val="a5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F6669" w:rsidRDefault="00E21E9B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A64BA" w:rsidRPr="000A64BA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9B" w:rsidRDefault="00E21E9B" w:rsidP="00D6346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1E9B" w:rsidRDefault="00E21E9B" w:rsidP="00D6346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E279"/>
    <w:multiLevelType w:val="singleLevel"/>
    <w:tmpl w:val="545AE279"/>
    <w:lvl w:ilvl="0">
      <w:start w:val="1"/>
      <w:numFmt w:val="decimal"/>
      <w:suff w:val="nothing"/>
      <w:lvlText w:val="%1."/>
      <w:lvlJc w:val="left"/>
    </w:lvl>
  </w:abstractNum>
  <w:abstractNum w:abstractNumId="1">
    <w:nsid w:val="5465B37C"/>
    <w:multiLevelType w:val="singleLevel"/>
    <w:tmpl w:val="5465B37C"/>
    <w:lvl w:ilvl="0">
      <w:start w:val="1"/>
      <w:numFmt w:val="decimal"/>
      <w:suff w:val="nothing"/>
      <w:lvlText w:val="%1."/>
      <w:lvlJc w:val="left"/>
    </w:lvl>
  </w:abstractNum>
  <w:abstractNum w:abstractNumId="2">
    <w:nsid w:val="5954968A"/>
    <w:multiLevelType w:val="singleLevel"/>
    <w:tmpl w:val="5954968A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0A2E1F"/>
    <w:rsid w:val="00014397"/>
    <w:rsid w:val="00063479"/>
    <w:rsid w:val="0007245A"/>
    <w:rsid w:val="000740C3"/>
    <w:rsid w:val="000904CB"/>
    <w:rsid w:val="000A64BA"/>
    <w:rsid w:val="000C625E"/>
    <w:rsid w:val="000D4798"/>
    <w:rsid w:val="000F72EF"/>
    <w:rsid w:val="00111557"/>
    <w:rsid w:val="00143D97"/>
    <w:rsid w:val="00151EE3"/>
    <w:rsid w:val="00162D7E"/>
    <w:rsid w:val="001642BA"/>
    <w:rsid w:val="0017020F"/>
    <w:rsid w:val="001714C9"/>
    <w:rsid w:val="002023EC"/>
    <w:rsid w:val="002052CF"/>
    <w:rsid w:val="0021487D"/>
    <w:rsid w:val="0022066A"/>
    <w:rsid w:val="00245D75"/>
    <w:rsid w:val="002624FD"/>
    <w:rsid w:val="002B0A03"/>
    <w:rsid w:val="002D49E0"/>
    <w:rsid w:val="00352023"/>
    <w:rsid w:val="003560E9"/>
    <w:rsid w:val="003652F3"/>
    <w:rsid w:val="00381DA8"/>
    <w:rsid w:val="00397374"/>
    <w:rsid w:val="003B0980"/>
    <w:rsid w:val="003D24D1"/>
    <w:rsid w:val="003D5EB1"/>
    <w:rsid w:val="00420B98"/>
    <w:rsid w:val="0046012D"/>
    <w:rsid w:val="0046585F"/>
    <w:rsid w:val="00495955"/>
    <w:rsid w:val="00496992"/>
    <w:rsid w:val="004D5FE4"/>
    <w:rsid w:val="004E063F"/>
    <w:rsid w:val="004E1233"/>
    <w:rsid w:val="004F0646"/>
    <w:rsid w:val="00523FBA"/>
    <w:rsid w:val="00524B0B"/>
    <w:rsid w:val="00541B53"/>
    <w:rsid w:val="005477BE"/>
    <w:rsid w:val="005669BF"/>
    <w:rsid w:val="005701FE"/>
    <w:rsid w:val="00591276"/>
    <w:rsid w:val="00594BCB"/>
    <w:rsid w:val="005B0E98"/>
    <w:rsid w:val="005C08C7"/>
    <w:rsid w:val="005D4618"/>
    <w:rsid w:val="006016AB"/>
    <w:rsid w:val="00606CCB"/>
    <w:rsid w:val="0061692F"/>
    <w:rsid w:val="006326FE"/>
    <w:rsid w:val="006617D0"/>
    <w:rsid w:val="00670036"/>
    <w:rsid w:val="00674306"/>
    <w:rsid w:val="006A5546"/>
    <w:rsid w:val="0070791C"/>
    <w:rsid w:val="00730FD6"/>
    <w:rsid w:val="00746A9C"/>
    <w:rsid w:val="00774B73"/>
    <w:rsid w:val="00784ADB"/>
    <w:rsid w:val="007868C7"/>
    <w:rsid w:val="00786EB8"/>
    <w:rsid w:val="0079061F"/>
    <w:rsid w:val="007B5407"/>
    <w:rsid w:val="007D11F5"/>
    <w:rsid w:val="007E4671"/>
    <w:rsid w:val="007E5BB1"/>
    <w:rsid w:val="0081325D"/>
    <w:rsid w:val="00875806"/>
    <w:rsid w:val="00896434"/>
    <w:rsid w:val="008A4674"/>
    <w:rsid w:val="008B5992"/>
    <w:rsid w:val="008D2344"/>
    <w:rsid w:val="008E092A"/>
    <w:rsid w:val="008F6669"/>
    <w:rsid w:val="00923138"/>
    <w:rsid w:val="0092327D"/>
    <w:rsid w:val="00972217"/>
    <w:rsid w:val="009927D1"/>
    <w:rsid w:val="009A3A0D"/>
    <w:rsid w:val="009B7BB6"/>
    <w:rsid w:val="00A0516D"/>
    <w:rsid w:val="00A16E2A"/>
    <w:rsid w:val="00A24525"/>
    <w:rsid w:val="00A537C7"/>
    <w:rsid w:val="00A5665B"/>
    <w:rsid w:val="00A653B7"/>
    <w:rsid w:val="00AD55F1"/>
    <w:rsid w:val="00B448BD"/>
    <w:rsid w:val="00B569A7"/>
    <w:rsid w:val="00BB1153"/>
    <w:rsid w:val="00BB58C8"/>
    <w:rsid w:val="00BD44A6"/>
    <w:rsid w:val="00BD788B"/>
    <w:rsid w:val="00BE465A"/>
    <w:rsid w:val="00C02280"/>
    <w:rsid w:val="00C277EE"/>
    <w:rsid w:val="00C32B0B"/>
    <w:rsid w:val="00C526BD"/>
    <w:rsid w:val="00C53147"/>
    <w:rsid w:val="00C64540"/>
    <w:rsid w:val="00C65189"/>
    <w:rsid w:val="00C85A5D"/>
    <w:rsid w:val="00CC28DD"/>
    <w:rsid w:val="00CE1B5D"/>
    <w:rsid w:val="00D247F8"/>
    <w:rsid w:val="00D6346F"/>
    <w:rsid w:val="00D639C4"/>
    <w:rsid w:val="00DA1BA1"/>
    <w:rsid w:val="00DB556C"/>
    <w:rsid w:val="00E00178"/>
    <w:rsid w:val="00E21E9B"/>
    <w:rsid w:val="00E23694"/>
    <w:rsid w:val="00E4502C"/>
    <w:rsid w:val="00E75C8D"/>
    <w:rsid w:val="00E83B91"/>
    <w:rsid w:val="00E90187"/>
    <w:rsid w:val="00E90E58"/>
    <w:rsid w:val="00EE2E9D"/>
    <w:rsid w:val="00EF449E"/>
    <w:rsid w:val="00F569F0"/>
    <w:rsid w:val="00F56B4D"/>
    <w:rsid w:val="00F665F7"/>
    <w:rsid w:val="00FA347E"/>
    <w:rsid w:val="00FE3DCC"/>
    <w:rsid w:val="011E7BCF"/>
    <w:rsid w:val="01970B54"/>
    <w:rsid w:val="03185007"/>
    <w:rsid w:val="031A08C2"/>
    <w:rsid w:val="03486471"/>
    <w:rsid w:val="04915777"/>
    <w:rsid w:val="04AE1A88"/>
    <w:rsid w:val="04B27CFF"/>
    <w:rsid w:val="050729A9"/>
    <w:rsid w:val="05E47ACE"/>
    <w:rsid w:val="060161ED"/>
    <w:rsid w:val="06AC2685"/>
    <w:rsid w:val="070C165C"/>
    <w:rsid w:val="08892A4F"/>
    <w:rsid w:val="09215D95"/>
    <w:rsid w:val="096E6EDD"/>
    <w:rsid w:val="09D47F21"/>
    <w:rsid w:val="0B633C9C"/>
    <w:rsid w:val="0B647122"/>
    <w:rsid w:val="0B7A1DFC"/>
    <w:rsid w:val="0BE05E9A"/>
    <w:rsid w:val="0BE77549"/>
    <w:rsid w:val="0CB96034"/>
    <w:rsid w:val="0CC173E5"/>
    <w:rsid w:val="0D1E5995"/>
    <w:rsid w:val="0D322FAF"/>
    <w:rsid w:val="0D331A64"/>
    <w:rsid w:val="0DD07BD4"/>
    <w:rsid w:val="0DDB26A4"/>
    <w:rsid w:val="0E9F265F"/>
    <w:rsid w:val="0F171E69"/>
    <w:rsid w:val="0F744A6F"/>
    <w:rsid w:val="0FB53475"/>
    <w:rsid w:val="0FD53338"/>
    <w:rsid w:val="104A33F1"/>
    <w:rsid w:val="10A730DD"/>
    <w:rsid w:val="12985394"/>
    <w:rsid w:val="12C111FE"/>
    <w:rsid w:val="131A3812"/>
    <w:rsid w:val="13B32F7D"/>
    <w:rsid w:val="163E2F24"/>
    <w:rsid w:val="165F46BC"/>
    <w:rsid w:val="170673ED"/>
    <w:rsid w:val="181E45C2"/>
    <w:rsid w:val="181F4034"/>
    <w:rsid w:val="188D6ECE"/>
    <w:rsid w:val="18907664"/>
    <w:rsid w:val="189F256A"/>
    <w:rsid w:val="191E3BFC"/>
    <w:rsid w:val="192F6809"/>
    <w:rsid w:val="1A1043F8"/>
    <w:rsid w:val="1A5E1B76"/>
    <w:rsid w:val="1AEB0B67"/>
    <w:rsid w:val="1B92243D"/>
    <w:rsid w:val="1BC80B0A"/>
    <w:rsid w:val="1C0875DB"/>
    <w:rsid w:val="1CB36502"/>
    <w:rsid w:val="1D7B5BC6"/>
    <w:rsid w:val="1DDB5F68"/>
    <w:rsid w:val="1E883DEE"/>
    <w:rsid w:val="1EB4181D"/>
    <w:rsid w:val="1F097542"/>
    <w:rsid w:val="1F935474"/>
    <w:rsid w:val="1FB64802"/>
    <w:rsid w:val="1FDE47F4"/>
    <w:rsid w:val="1FE2314D"/>
    <w:rsid w:val="1FFC7043"/>
    <w:rsid w:val="20722CDC"/>
    <w:rsid w:val="20AF0400"/>
    <w:rsid w:val="21176A1F"/>
    <w:rsid w:val="21281C4B"/>
    <w:rsid w:val="21D41F6B"/>
    <w:rsid w:val="21EB607F"/>
    <w:rsid w:val="2201242C"/>
    <w:rsid w:val="22182214"/>
    <w:rsid w:val="221B07E1"/>
    <w:rsid w:val="223912F7"/>
    <w:rsid w:val="22C0463E"/>
    <w:rsid w:val="22DB2E26"/>
    <w:rsid w:val="22F80980"/>
    <w:rsid w:val="23062347"/>
    <w:rsid w:val="236374AE"/>
    <w:rsid w:val="237D13F1"/>
    <w:rsid w:val="23E56334"/>
    <w:rsid w:val="24114FC1"/>
    <w:rsid w:val="2421612C"/>
    <w:rsid w:val="24585F7F"/>
    <w:rsid w:val="24ED2FDC"/>
    <w:rsid w:val="25027961"/>
    <w:rsid w:val="252368C8"/>
    <w:rsid w:val="25407DC5"/>
    <w:rsid w:val="25CA619F"/>
    <w:rsid w:val="25F5070E"/>
    <w:rsid w:val="26354AD2"/>
    <w:rsid w:val="26C41CBD"/>
    <w:rsid w:val="290C56BF"/>
    <w:rsid w:val="29273CAD"/>
    <w:rsid w:val="29304406"/>
    <w:rsid w:val="29614436"/>
    <w:rsid w:val="29753FB3"/>
    <w:rsid w:val="298367A9"/>
    <w:rsid w:val="2A2B31B8"/>
    <w:rsid w:val="2A360A6E"/>
    <w:rsid w:val="2A4B6D82"/>
    <w:rsid w:val="2BA347A9"/>
    <w:rsid w:val="2BAE3B24"/>
    <w:rsid w:val="2BBE1D9A"/>
    <w:rsid w:val="2C1F5930"/>
    <w:rsid w:val="2C7A0EFE"/>
    <w:rsid w:val="2CC6398D"/>
    <w:rsid w:val="2D2211D4"/>
    <w:rsid w:val="2E415D8B"/>
    <w:rsid w:val="2F8C6F4A"/>
    <w:rsid w:val="2F9C5C35"/>
    <w:rsid w:val="2FCD288B"/>
    <w:rsid w:val="2FF619F4"/>
    <w:rsid w:val="300D3010"/>
    <w:rsid w:val="30131BEF"/>
    <w:rsid w:val="304E72A1"/>
    <w:rsid w:val="31CE5A3C"/>
    <w:rsid w:val="31F4618A"/>
    <w:rsid w:val="3258458A"/>
    <w:rsid w:val="325F72D6"/>
    <w:rsid w:val="32BC6401"/>
    <w:rsid w:val="3308370D"/>
    <w:rsid w:val="33962ED6"/>
    <w:rsid w:val="345C4AB5"/>
    <w:rsid w:val="346D01AF"/>
    <w:rsid w:val="34BB42E7"/>
    <w:rsid w:val="34D12070"/>
    <w:rsid w:val="34E06745"/>
    <w:rsid w:val="35317E48"/>
    <w:rsid w:val="3673309D"/>
    <w:rsid w:val="36743ADC"/>
    <w:rsid w:val="374D21ED"/>
    <w:rsid w:val="37766A88"/>
    <w:rsid w:val="380677DF"/>
    <w:rsid w:val="396C26E2"/>
    <w:rsid w:val="39EB7B3B"/>
    <w:rsid w:val="3A312937"/>
    <w:rsid w:val="3ADD536D"/>
    <w:rsid w:val="3B043AF4"/>
    <w:rsid w:val="3BBA2C8E"/>
    <w:rsid w:val="3BFE756E"/>
    <w:rsid w:val="3C173863"/>
    <w:rsid w:val="3C1B5856"/>
    <w:rsid w:val="3C757727"/>
    <w:rsid w:val="3CFB6743"/>
    <w:rsid w:val="3D545703"/>
    <w:rsid w:val="3D7A779F"/>
    <w:rsid w:val="3DCB7FA8"/>
    <w:rsid w:val="3DD0452D"/>
    <w:rsid w:val="3DEF77F3"/>
    <w:rsid w:val="3E8558D5"/>
    <w:rsid w:val="3E8D098C"/>
    <w:rsid w:val="3EC44A31"/>
    <w:rsid w:val="3EE47DA3"/>
    <w:rsid w:val="3F4A2FCB"/>
    <w:rsid w:val="3FE5545E"/>
    <w:rsid w:val="3FEF4E13"/>
    <w:rsid w:val="40BE7FEB"/>
    <w:rsid w:val="41110CE1"/>
    <w:rsid w:val="417D2660"/>
    <w:rsid w:val="41CB1774"/>
    <w:rsid w:val="424E2205"/>
    <w:rsid w:val="42576724"/>
    <w:rsid w:val="437D256A"/>
    <w:rsid w:val="43D26631"/>
    <w:rsid w:val="45370893"/>
    <w:rsid w:val="45E775BC"/>
    <w:rsid w:val="46342B62"/>
    <w:rsid w:val="46523563"/>
    <w:rsid w:val="465F4E5E"/>
    <w:rsid w:val="46936E3B"/>
    <w:rsid w:val="46A87E2E"/>
    <w:rsid w:val="46BC3650"/>
    <w:rsid w:val="46FA0C47"/>
    <w:rsid w:val="470A2E1F"/>
    <w:rsid w:val="4720650D"/>
    <w:rsid w:val="47467C1F"/>
    <w:rsid w:val="48DC37D7"/>
    <w:rsid w:val="48F7444C"/>
    <w:rsid w:val="498C4C83"/>
    <w:rsid w:val="49F705DC"/>
    <w:rsid w:val="49F7345B"/>
    <w:rsid w:val="4AA934AD"/>
    <w:rsid w:val="4AB2682D"/>
    <w:rsid w:val="4B160BE3"/>
    <w:rsid w:val="4B4F577B"/>
    <w:rsid w:val="4C914EE1"/>
    <w:rsid w:val="4CC66F0C"/>
    <w:rsid w:val="4D9B2B6E"/>
    <w:rsid w:val="4DCE77B7"/>
    <w:rsid w:val="4EA576F5"/>
    <w:rsid w:val="4F556B95"/>
    <w:rsid w:val="500734AE"/>
    <w:rsid w:val="50947FEA"/>
    <w:rsid w:val="509A29C5"/>
    <w:rsid w:val="50B701E3"/>
    <w:rsid w:val="50C52B59"/>
    <w:rsid w:val="50C60A6B"/>
    <w:rsid w:val="510856D2"/>
    <w:rsid w:val="511A7471"/>
    <w:rsid w:val="51B45AF6"/>
    <w:rsid w:val="51D0536B"/>
    <w:rsid w:val="521F1FC3"/>
    <w:rsid w:val="53022FCE"/>
    <w:rsid w:val="53582431"/>
    <w:rsid w:val="547256AB"/>
    <w:rsid w:val="547B157B"/>
    <w:rsid w:val="54D9453C"/>
    <w:rsid w:val="557E61D4"/>
    <w:rsid w:val="55B90432"/>
    <w:rsid w:val="56335BD7"/>
    <w:rsid w:val="564C4590"/>
    <w:rsid w:val="56F602B8"/>
    <w:rsid w:val="57111EE2"/>
    <w:rsid w:val="57562C82"/>
    <w:rsid w:val="57752594"/>
    <w:rsid w:val="58123977"/>
    <w:rsid w:val="5828217D"/>
    <w:rsid w:val="583D79C7"/>
    <w:rsid w:val="58641B85"/>
    <w:rsid w:val="593D2785"/>
    <w:rsid w:val="59912C88"/>
    <w:rsid w:val="59A43A08"/>
    <w:rsid w:val="59E54D7B"/>
    <w:rsid w:val="5ACB2E3B"/>
    <w:rsid w:val="5AFD1382"/>
    <w:rsid w:val="5B1D63FD"/>
    <w:rsid w:val="5B4E0E7B"/>
    <w:rsid w:val="5BA40F81"/>
    <w:rsid w:val="5BBE143E"/>
    <w:rsid w:val="5BD6044C"/>
    <w:rsid w:val="5C0F5FE1"/>
    <w:rsid w:val="5CB913CB"/>
    <w:rsid w:val="5CF76BA2"/>
    <w:rsid w:val="5D1C336B"/>
    <w:rsid w:val="5D8915DC"/>
    <w:rsid w:val="5EC27B5E"/>
    <w:rsid w:val="5EC94D99"/>
    <w:rsid w:val="5F162FCC"/>
    <w:rsid w:val="5F753A29"/>
    <w:rsid w:val="5F8153EA"/>
    <w:rsid w:val="602A197F"/>
    <w:rsid w:val="61482988"/>
    <w:rsid w:val="618E0FF2"/>
    <w:rsid w:val="61A10B06"/>
    <w:rsid w:val="61BE3243"/>
    <w:rsid w:val="62433D2F"/>
    <w:rsid w:val="628C322A"/>
    <w:rsid w:val="62B46629"/>
    <w:rsid w:val="62B5286A"/>
    <w:rsid w:val="631B1006"/>
    <w:rsid w:val="63841DBB"/>
    <w:rsid w:val="63CB24F6"/>
    <w:rsid w:val="63D05CB7"/>
    <w:rsid w:val="640B1200"/>
    <w:rsid w:val="64A4062B"/>
    <w:rsid w:val="64B7058F"/>
    <w:rsid w:val="64FB5754"/>
    <w:rsid w:val="657A2D24"/>
    <w:rsid w:val="65F42A3C"/>
    <w:rsid w:val="65FD6D2E"/>
    <w:rsid w:val="661025DC"/>
    <w:rsid w:val="66117B9E"/>
    <w:rsid w:val="66BA5920"/>
    <w:rsid w:val="67150DA9"/>
    <w:rsid w:val="678F6ABD"/>
    <w:rsid w:val="67C372DE"/>
    <w:rsid w:val="67FB2A1D"/>
    <w:rsid w:val="68C725A1"/>
    <w:rsid w:val="68EE62E9"/>
    <w:rsid w:val="695A1EC0"/>
    <w:rsid w:val="69B60523"/>
    <w:rsid w:val="6A3F7CA4"/>
    <w:rsid w:val="6A9C11FE"/>
    <w:rsid w:val="6B0A61E0"/>
    <w:rsid w:val="6B166A46"/>
    <w:rsid w:val="6BFB2D18"/>
    <w:rsid w:val="6C363C52"/>
    <w:rsid w:val="6C8850E0"/>
    <w:rsid w:val="6CB723F7"/>
    <w:rsid w:val="6D77769F"/>
    <w:rsid w:val="6DC30EFE"/>
    <w:rsid w:val="6E955723"/>
    <w:rsid w:val="6F5F65BD"/>
    <w:rsid w:val="6F893FF4"/>
    <w:rsid w:val="6FB6611B"/>
    <w:rsid w:val="70761A8C"/>
    <w:rsid w:val="71874EB9"/>
    <w:rsid w:val="72564871"/>
    <w:rsid w:val="739D3C62"/>
    <w:rsid w:val="73B3403B"/>
    <w:rsid w:val="73BB6647"/>
    <w:rsid w:val="741A6F02"/>
    <w:rsid w:val="752D33CD"/>
    <w:rsid w:val="753057F9"/>
    <w:rsid w:val="754B7829"/>
    <w:rsid w:val="75F5159D"/>
    <w:rsid w:val="762405A3"/>
    <w:rsid w:val="766D0355"/>
    <w:rsid w:val="76DA5685"/>
    <w:rsid w:val="76F2330C"/>
    <w:rsid w:val="77644CE8"/>
    <w:rsid w:val="77873456"/>
    <w:rsid w:val="781114BD"/>
    <w:rsid w:val="781658D1"/>
    <w:rsid w:val="78866ED4"/>
    <w:rsid w:val="7894745D"/>
    <w:rsid w:val="79E75365"/>
    <w:rsid w:val="7A8F3604"/>
    <w:rsid w:val="7A937CB9"/>
    <w:rsid w:val="7B885A1B"/>
    <w:rsid w:val="7BCC73D6"/>
    <w:rsid w:val="7C29741B"/>
    <w:rsid w:val="7C2F5550"/>
    <w:rsid w:val="7CAD2872"/>
    <w:rsid w:val="7CBD1D8B"/>
    <w:rsid w:val="7CF83BD1"/>
    <w:rsid w:val="7DBB2834"/>
    <w:rsid w:val="7E52504C"/>
    <w:rsid w:val="7E7447DC"/>
    <w:rsid w:val="7ECA1AE8"/>
    <w:rsid w:val="7F450742"/>
    <w:rsid w:val="7F8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346F"/>
    <w:pPr>
      <w:widowControl w:val="0"/>
      <w:spacing w:line="640" w:lineRule="exact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D6346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E23694"/>
    <w:rPr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D6346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D6346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634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6346F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D6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D6346F"/>
    <w:rPr>
      <w:kern w:val="2"/>
      <w:sz w:val="18"/>
      <w:szCs w:val="18"/>
    </w:rPr>
  </w:style>
  <w:style w:type="paragraph" w:styleId="a7">
    <w:name w:val="Normal (Web)"/>
    <w:basedOn w:val="a"/>
    <w:uiPriority w:val="99"/>
    <w:rsid w:val="00D634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rsid w:val="00D6346F"/>
    <w:rPr>
      <w:color w:val="auto"/>
      <w:u w:val="single"/>
    </w:rPr>
  </w:style>
  <w:style w:type="table" w:styleId="a9">
    <w:name w:val="Table Grid"/>
    <w:basedOn w:val="a1"/>
    <w:uiPriority w:val="99"/>
    <w:rsid w:val="00D6346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uiPriority w:val="99"/>
    <w:rsid w:val="00D6346F"/>
    <w:pPr>
      <w:tabs>
        <w:tab w:val="left" w:pos="360"/>
      </w:tabs>
      <w:spacing w:line="240" w:lineRule="auto"/>
    </w:pPr>
  </w:style>
  <w:style w:type="paragraph" w:customStyle="1" w:styleId="ordinary-outputtarget-output">
    <w:name w:val="ordinary-output target-output"/>
    <w:basedOn w:val="a"/>
    <w:uiPriority w:val="99"/>
    <w:rsid w:val="00D6346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26AE-DB2A-495F-92F4-9270CAF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Microsoft</cp:lastModifiedBy>
  <cp:revision>8</cp:revision>
  <cp:lastPrinted>2017-09-01T01:33:00Z</cp:lastPrinted>
  <dcterms:created xsi:type="dcterms:W3CDTF">2017-09-04T00:24:00Z</dcterms:created>
  <dcterms:modified xsi:type="dcterms:W3CDTF">2017-09-08T07:03:00Z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